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6A" w:rsidRPr="00707F2F" w:rsidRDefault="00AF746A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7B0C3B" w:rsidRPr="00707F2F" w:rsidRDefault="007B0C3B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На начало 201</w:t>
      </w:r>
      <w:r w:rsidR="00163026" w:rsidRPr="00707F2F">
        <w:rPr>
          <w:rFonts w:ascii="Times New Roman" w:hAnsi="Times New Roman"/>
          <w:sz w:val="28"/>
          <w:szCs w:val="28"/>
        </w:rPr>
        <w:t>6</w:t>
      </w:r>
      <w:r w:rsidR="00824C70" w:rsidRPr="00707F2F">
        <w:rPr>
          <w:rFonts w:ascii="Times New Roman" w:hAnsi="Times New Roman"/>
          <w:sz w:val="28"/>
          <w:szCs w:val="28"/>
        </w:rPr>
        <w:t>-201</w:t>
      </w:r>
      <w:r w:rsidR="00163026" w:rsidRPr="00707F2F">
        <w:rPr>
          <w:rFonts w:ascii="Times New Roman" w:hAnsi="Times New Roman"/>
          <w:sz w:val="28"/>
          <w:szCs w:val="28"/>
        </w:rPr>
        <w:t>7</w:t>
      </w:r>
      <w:r w:rsidR="00824C70" w:rsidRPr="00707F2F">
        <w:rPr>
          <w:rFonts w:ascii="Times New Roman" w:hAnsi="Times New Roman"/>
          <w:sz w:val="28"/>
          <w:szCs w:val="28"/>
        </w:rPr>
        <w:t xml:space="preserve"> </w:t>
      </w:r>
      <w:r w:rsidR="00873C04" w:rsidRPr="00707F2F">
        <w:rPr>
          <w:rFonts w:ascii="Times New Roman" w:hAnsi="Times New Roman"/>
          <w:sz w:val="28"/>
          <w:szCs w:val="28"/>
        </w:rPr>
        <w:t>учебного года в гимназии обучались 10</w:t>
      </w:r>
      <w:r w:rsidR="009F4E55" w:rsidRPr="00707F2F">
        <w:rPr>
          <w:rFonts w:ascii="Times New Roman" w:hAnsi="Times New Roman"/>
          <w:sz w:val="28"/>
          <w:szCs w:val="28"/>
        </w:rPr>
        <w:t>30</w:t>
      </w:r>
    </w:p>
    <w:p w:rsidR="00873C04" w:rsidRPr="00707F2F" w:rsidRDefault="007B0C3B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об</w:t>
      </w:r>
      <w:r w:rsidR="00873C04" w:rsidRPr="00707F2F">
        <w:rPr>
          <w:rFonts w:ascii="Times New Roman" w:hAnsi="Times New Roman"/>
          <w:sz w:val="28"/>
          <w:szCs w:val="28"/>
        </w:rPr>
        <w:t>уча</w:t>
      </w:r>
      <w:r w:rsidRPr="00707F2F">
        <w:rPr>
          <w:rFonts w:ascii="Times New Roman" w:hAnsi="Times New Roman"/>
          <w:sz w:val="28"/>
          <w:szCs w:val="28"/>
        </w:rPr>
        <w:t>ю</w:t>
      </w:r>
      <w:r w:rsidR="00873C04" w:rsidRPr="00707F2F">
        <w:rPr>
          <w:rFonts w:ascii="Times New Roman" w:hAnsi="Times New Roman"/>
          <w:sz w:val="28"/>
          <w:szCs w:val="28"/>
        </w:rPr>
        <w:t xml:space="preserve">щихся. </w:t>
      </w:r>
    </w:p>
    <w:p w:rsidR="00AF746A" w:rsidRPr="00707F2F" w:rsidRDefault="00AF746A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1.Количество классов</w:t>
      </w:r>
      <w:r w:rsidR="00EF5B8F" w:rsidRPr="00707F2F">
        <w:rPr>
          <w:rFonts w:ascii="Times New Roman" w:hAnsi="Times New Roman"/>
          <w:sz w:val="28"/>
          <w:szCs w:val="28"/>
        </w:rPr>
        <w:t xml:space="preserve"> – комплектов</w:t>
      </w:r>
      <w:r w:rsidRPr="00707F2F">
        <w:rPr>
          <w:rFonts w:ascii="Times New Roman" w:hAnsi="Times New Roman"/>
          <w:sz w:val="28"/>
          <w:szCs w:val="28"/>
        </w:rPr>
        <w:t>:</w:t>
      </w:r>
    </w:p>
    <w:p w:rsidR="00B856BD" w:rsidRPr="00707F2F" w:rsidRDefault="00B856BD" w:rsidP="0049461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462"/>
        <w:gridCol w:w="1005"/>
        <w:gridCol w:w="1388"/>
        <w:gridCol w:w="945"/>
        <w:gridCol w:w="1448"/>
      </w:tblGrid>
      <w:tr w:rsidR="00935F6E" w:rsidRPr="00707F2F" w:rsidTr="002F68B7">
        <w:trPr>
          <w:jc w:val="center"/>
        </w:trPr>
        <w:tc>
          <w:tcPr>
            <w:tcW w:w="2392" w:type="dxa"/>
            <w:gridSpan w:val="2"/>
            <w:shd w:val="pct75" w:color="008080" w:fill="008000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>I ступень</w:t>
            </w:r>
          </w:p>
        </w:tc>
        <w:tc>
          <w:tcPr>
            <w:tcW w:w="2393" w:type="dxa"/>
            <w:gridSpan w:val="2"/>
            <w:shd w:val="pct75" w:color="008080" w:fill="008000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  <w:proofErr w:type="gramEnd"/>
            <w:r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>ступень</w:t>
            </w:r>
            <w:proofErr w:type="spellEnd"/>
          </w:p>
        </w:tc>
        <w:tc>
          <w:tcPr>
            <w:tcW w:w="2393" w:type="dxa"/>
            <w:gridSpan w:val="2"/>
            <w:shd w:val="pct75" w:color="008080" w:fill="008000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>III ступень</w:t>
            </w:r>
          </w:p>
        </w:tc>
      </w:tr>
      <w:tr w:rsidR="00D43704" w:rsidRPr="00707F2F" w:rsidTr="002F68B7">
        <w:trPr>
          <w:jc w:val="center"/>
        </w:trPr>
        <w:tc>
          <w:tcPr>
            <w:tcW w:w="930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62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005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945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48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</w:tr>
      <w:tr w:rsidR="00D43704" w:rsidRPr="00707F2F" w:rsidTr="002F68B7">
        <w:trPr>
          <w:jc w:val="center"/>
        </w:trPr>
        <w:tc>
          <w:tcPr>
            <w:tcW w:w="930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shd w:val="pct20" w:color="00FF00" w:fill="FFFFFF"/>
          </w:tcPr>
          <w:p w:rsidR="00935F6E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shd w:val="pct20" w:color="00FF00" w:fill="FFFFFF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3704" w:rsidRPr="00707F2F" w:rsidTr="002F68B7">
        <w:trPr>
          <w:jc w:val="center"/>
        </w:trPr>
        <w:tc>
          <w:tcPr>
            <w:tcW w:w="930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935F6E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8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8" w:type="dxa"/>
          </w:tcPr>
          <w:p w:rsidR="00935F6E" w:rsidRPr="00707F2F" w:rsidRDefault="00935F6E" w:rsidP="00935F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3704" w:rsidRPr="00707F2F" w:rsidTr="002F68B7">
        <w:trPr>
          <w:jc w:val="center"/>
        </w:trPr>
        <w:tc>
          <w:tcPr>
            <w:tcW w:w="930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8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704" w:rsidRPr="00707F2F" w:rsidTr="002F68B7">
        <w:trPr>
          <w:jc w:val="center"/>
        </w:trPr>
        <w:tc>
          <w:tcPr>
            <w:tcW w:w="930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shd w:val="pct20" w:color="00FF00" w:fill="FFFFFF"/>
          </w:tcPr>
          <w:p w:rsidR="00935F6E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8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704" w:rsidRPr="00707F2F" w:rsidTr="002F68B7">
        <w:trPr>
          <w:jc w:val="center"/>
        </w:trPr>
        <w:tc>
          <w:tcPr>
            <w:tcW w:w="930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8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shd w:val="pct20" w:color="00FF00" w:fill="FFFFFF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704" w:rsidRPr="00707F2F" w:rsidTr="002F68B7">
        <w:trPr>
          <w:jc w:val="center"/>
        </w:trPr>
        <w:tc>
          <w:tcPr>
            <w:tcW w:w="930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62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5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  <w:r w:rsidR="009F4E55" w:rsidRPr="00707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935F6E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5F6E" w:rsidRPr="00707F2F" w:rsidTr="002F68B7">
        <w:trPr>
          <w:jc w:val="center"/>
        </w:trPr>
        <w:tc>
          <w:tcPr>
            <w:tcW w:w="7178" w:type="dxa"/>
            <w:gridSpan w:val="6"/>
          </w:tcPr>
          <w:p w:rsidR="00935F6E" w:rsidRPr="00707F2F" w:rsidRDefault="009F4E55" w:rsidP="0049461F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>Всего 35</w:t>
            </w:r>
            <w:r w:rsidR="00935F6E" w:rsidRPr="00707F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классов</w:t>
            </w:r>
          </w:p>
        </w:tc>
      </w:tr>
    </w:tbl>
    <w:p w:rsidR="007B0C3B" w:rsidRPr="00707F2F" w:rsidRDefault="007B0C3B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8726A2" w:rsidRPr="00707F2F" w:rsidRDefault="008726A2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</w:t>
      </w:r>
      <w:r w:rsidR="002F68B7" w:rsidRPr="00707F2F">
        <w:rPr>
          <w:rFonts w:ascii="Times New Roman" w:hAnsi="Times New Roman"/>
          <w:sz w:val="28"/>
          <w:szCs w:val="28"/>
        </w:rPr>
        <w:t xml:space="preserve">      </w:t>
      </w:r>
      <w:r w:rsidRPr="00707F2F">
        <w:rPr>
          <w:rFonts w:ascii="Times New Roman" w:hAnsi="Times New Roman"/>
          <w:sz w:val="28"/>
          <w:szCs w:val="28"/>
        </w:rPr>
        <w:t xml:space="preserve">В соответствии </w:t>
      </w:r>
      <w:r w:rsidR="00300B25" w:rsidRPr="00707F2F">
        <w:rPr>
          <w:rFonts w:ascii="Times New Roman" w:hAnsi="Times New Roman"/>
          <w:sz w:val="28"/>
          <w:szCs w:val="28"/>
        </w:rPr>
        <w:t>с ФЗ-27</w:t>
      </w:r>
      <w:r w:rsidR="005C0768" w:rsidRPr="00707F2F">
        <w:rPr>
          <w:rFonts w:ascii="Times New Roman" w:hAnsi="Times New Roman"/>
          <w:sz w:val="28"/>
          <w:szCs w:val="28"/>
        </w:rPr>
        <w:t>3</w:t>
      </w:r>
      <w:r w:rsidRPr="00707F2F">
        <w:rPr>
          <w:rFonts w:ascii="Times New Roman" w:hAnsi="Times New Roman"/>
          <w:sz w:val="28"/>
          <w:szCs w:val="28"/>
        </w:rPr>
        <w:t xml:space="preserve"> </w:t>
      </w:r>
      <w:r w:rsidR="005C0768" w:rsidRPr="00707F2F">
        <w:rPr>
          <w:rFonts w:ascii="Times New Roman" w:hAnsi="Times New Roman"/>
          <w:sz w:val="28"/>
          <w:szCs w:val="28"/>
        </w:rPr>
        <w:t xml:space="preserve">от 29.12.2012г </w:t>
      </w:r>
      <w:r w:rsidRPr="00707F2F">
        <w:rPr>
          <w:rFonts w:ascii="Times New Roman" w:hAnsi="Times New Roman"/>
          <w:sz w:val="28"/>
          <w:szCs w:val="28"/>
        </w:rPr>
        <w:t>«</w:t>
      </w:r>
      <w:r w:rsidR="005C0768" w:rsidRPr="00707F2F">
        <w:rPr>
          <w:rFonts w:ascii="Times New Roman" w:hAnsi="Times New Roman"/>
          <w:sz w:val="28"/>
          <w:szCs w:val="28"/>
        </w:rPr>
        <w:t>Закона о</w:t>
      </w:r>
      <w:r w:rsidRPr="00707F2F">
        <w:rPr>
          <w:rFonts w:ascii="Times New Roman" w:hAnsi="Times New Roman"/>
          <w:sz w:val="28"/>
          <w:szCs w:val="28"/>
        </w:rPr>
        <w:t>б образовании</w:t>
      </w:r>
      <w:r w:rsidR="005C0768" w:rsidRPr="00707F2F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707F2F">
        <w:rPr>
          <w:rFonts w:ascii="Times New Roman" w:hAnsi="Times New Roman"/>
          <w:sz w:val="28"/>
          <w:szCs w:val="28"/>
        </w:rPr>
        <w:t>» гимназия обеспечивает доступность и бе</w:t>
      </w:r>
      <w:r w:rsidR="007B0C3B" w:rsidRPr="00707F2F">
        <w:rPr>
          <w:rFonts w:ascii="Times New Roman" w:hAnsi="Times New Roman"/>
          <w:sz w:val="28"/>
          <w:szCs w:val="28"/>
        </w:rPr>
        <w:t xml:space="preserve">сплатность начального </w:t>
      </w:r>
      <w:r w:rsidRPr="00707F2F">
        <w:rPr>
          <w:rFonts w:ascii="Times New Roman" w:hAnsi="Times New Roman"/>
          <w:sz w:val="28"/>
          <w:szCs w:val="28"/>
        </w:rPr>
        <w:t>общего, основ</w:t>
      </w:r>
      <w:r w:rsidR="005C0768" w:rsidRPr="00707F2F">
        <w:rPr>
          <w:rFonts w:ascii="Times New Roman" w:hAnsi="Times New Roman"/>
          <w:sz w:val="28"/>
          <w:szCs w:val="28"/>
        </w:rPr>
        <w:t>ного общего и среднего</w:t>
      </w:r>
      <w:r w:rsidRPr="00707F2F">
        <w:rPr>
          <w:rFonts w:ascii="Times New Roman" w:hAnsi="Times New Roman"/>
          <w:sz w:val="28"/>
          <w:szCs w:val="28"/>
        </w:rPr>
        <w:t xml:space="preserve"> общего образования. </w:t>
      </w:r>
      <w:proofErr w:type="gramStart"/>
      <w:r w:rsidRPr="00707F2F">
        <w:rPr>
          <w:rFonts w:ascii="Times New Roman" w:hAnsi="Times New Roman"/>
          <w:sz w:val="28"/>
          <w:szCs w:val="28"/>
        </w:rPr>
        <w:t>Прием, перевод и отчисление из гимназии осуществляется на основании</w:t>
      </w:r>
      <w:r w:rsidR="00300B25" w:rsidRPr="00707F2F">
        <w:rPr>
          <w:rFonts w:ascii="Times New Roman" w:hAnsi="Times New Roman"/>
          <w:sz w:val="28"/>
          <w:szCs w:val="28"/>
        </w:rPr>
        <w:t xml:space="preserve"> ФЗ-</w:t>
      </w:r>
      <w:r w:rsidR="005C0768" w:rsidRPr="00707F2F">
        <w:rPr>
          <w:rFonts w:ascii="Times New Roman" w:hAnsi="Times New Roman"/>
          <w:sz w:val="28"/>
          <w:szCs w:val="28"/>
        </w:rPr>
        <w:t>2</w:t>
      </w:r>
      <w:r w:rsidR="00300B25" w:rsidRPr="00707F2F">
        <w:rPr>
          <w:rFonts w:ascii="Times New Roman" w:hAnsi="Times New Roman"/>
          <w:sz w:val="28"/>
          <w:szCs w:val="28"/>
        </w:rPr>
        <w:t>7</w:t>
      </w:r>
      <w:r w:rsidR="005C0768" w:rsidRPr="00707F2F">
        <w:rPr>
          <w:rFonts w:ascii="Times New Roman" w:hAnsi="Times New Roman"/>
          <w:sz w:val="28"/>
          <w:szCs w:val="28"/>
        </w:rPr>
        <w:t>3 «Закона об образовании в Российской Федерации»</w:t>
      </w:r>
      <w:r w:rsidRPr="00707F2F">
        <w:rPr>
          <w:rFonts w:ascii="Times New Roman" w:hAnsi="Times New Roman"/>
          <w:sz w:val="28"/>
          <w:szCs w:val="28"/>
        </w:rPr>
        <w:t>, «Положения о приеме, переводе и отчисление обучающихся из общеобразовательных учреждений г. Владикавказа» и Устава гимназии №45.</w:t>
      </w:r>
      <w:r w:rsidR="00873C04" w:rsidRPr="00707F2F">
        <w:rPr>
          <w:rFonts w:ascii="Times New Roman" w:hAnsi="Times New Roman"/>
          <w:sz w:val="28"/>
          <w:szCs w:val="28"/>
        </w:rPr>
        <w:t>Решению проблемы сохранения контингента обучаемых уделялось должное внимание.</w:t>
      </w:r>
      <w:proofErr w:type="gramEnd"/>
      <w:r w:rsidR="00873C04" w:rsidRPr="00707F2F">
        <w:rPr>
          <w:rFonts w:ascii="Times New Roman" w:hAnsi="Times New Roman"/>
          <w:sz w:val="28"/>
          <w:szCs w:val="28"/>
        </w:rPr>
        <w:t xml:space="preserve"> Основной причиной движения учащихся являлась смена места жительства, на что имеются соответствующие документы.</w:t>
      </w:r>
    </w:p>
    <w:p w:rsidR="00873C04" w:rsidRPr="00707F2F" w:rsidRDefault="00873C04" w:rsidP="0049461F">
      <w:pPr>
        <w:pStyle w:val="a9"/>
        <w:rPr>
          <w:rFonts w:ascii="Times New Roman" w:hAnsi="Times New Roman"/>
          <w:i/>
          <w:sz w:val="28"/>
          <w:szCs w:val="28"/>
        </w:rPr>
      </w:pPr>
    </w:p>
    <w:p w:rsidR="00EF5B8F" w:rsidRPr="00707F2F" w:rsidRDefault="00EF5B8F" w:rsidP="00E52FA7">
      <w:pPr>
        <w:pStyle w:val="a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07F2F">
        <w:rPr>
          <w:rFonts w:ascii="Times New Roman" w:hAnsi="Times New Roman"/>
          <w:b/>
          <w:i/>
          <w:color w:val="FF0000"/>
          <w:sz w:val="28"/>
          <w:szCs w:val="28"/>
        </w:rPr>
        <w:t xml:space="preserve">Данные о </w:t>
      </w:r>
      <w:r w:rsidR="009F4E55" w:rsidRPr="00707F2F">
        <w:rPr>
          <w:rFonts w:ascii="Times New Roman" w:hAnsi="Times New Roman"/>
          <w:b/>
          <w:i/>
          <w:color w:val="FF0000"/>
          <w:sz w:val="28"/>
          <w:szCs w:val="28"/>
        </w:rPr>
        <w:t xml:space="preserve">контингенте </w:t>
      </w:r>
      <w:proofErr w:type="gramStart"/>
      <w:r w:rsidR="009F4E55" w:rsidRPr="00707F2F">
        <w:rPr>
          <w:rFonts w:ascii="Times New Roman" w:hAnsi="Times New Roman"/>
          <w:b/>
          <w:i/>
          <w:color w:val="FF0000"/>
          <w:sz w:val="28"/>
          <w:szCs w:val="28"/>
        </w:rPr>
        <w:t>обучающихся</w:t>
      </w:r>
      <w:proofErr w:type="gramEnd"/>
      <w:r w:rsidR="009F4E55" w:rsidRPr="00707F2F">
        <w:rPr>
          <w:rFonts w:ascii="Times New Roman" w:hAnsi="Times New Roman"/>
          <w:b/>
          <w:i/>
          <w:color w:val="FF0000"/>
          <w:sz w:val="28"/>
          <w:szCs w:val="28"/>
        </w:rPr>
        <w:t xml:space="preserve">  2016-2017</w:t>
      </w:r>
      <w:r w:rsidRPr="00707F2F">
        <w:rPr>
          <w:rFonts w:ascii="Times New Roman" w:hAnsi="Times New Roman"/>
          <w:b/>
          <w:i/>
          <w:color w:val="FF0000"/>
          <w:sz w:val="28"/>
          <w:szCs w:val="28"/>
        </w:rPr>
        <w:t xml:space="preserve"> учебного года</w:t>
      </w:r>
    </w:p>
    <w:p w:rsidR="00EF5B8F" w:rsidRPr="00707F2F" w:rsidRDefault="00EF5B8F" w:rsidP="0049461F">
      <w:pPr>
        <w:pStyle w:val="a9"/>
        <w:rPr>
          <w:rFonts w:ascii="Times New Roman" w:hAnsi="Times New Roman"/>
          <w:i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694"/>
        <w:gridCol w:w="1546"/>
        <w:gridCol w:w="1620"/>
        <w:gridCol w:w="1260"/>
      </w:tblGrid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 xml:space="preserve">Начальное </w:t>
            </w:r>
          </w:p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2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</w:p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26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1694" w:type="dxa"/>
          </w:tcPr>
          <w:p w:rsidR="00EF5B8F" w:rsidRPr="00707F2F" w:rsidRDefault="005C0768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  <w:r w:rsidR="00824C70"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EF5B8F" w:rsidRPr="00707F2F" w:rsidRDefault="005C0768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  <w:r w:rsidR="009F4E55" w:rsidRPr="00707F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EF5B8F" w:rsidRPr="00707F2F" w:rsidRDefault="00824C70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F5B8F" w:rsidRPr="00707F2F" w:rsidRDefault="005C0768" w:rsidP="007953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  <w:r w:rsidR="00795367" w:rsidRPr="00707F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Общее количество обучающихся (чел)</w:t>
            </w:r>
          </w:p>
        </w:tc>
        <w:tc>
          <w:tcPr>
            <w:tcW w:w="1694" w:type="dxa"/>
          </w:tcPr>
          <w:p w:rsidR="00EF5B8F" w:rsidRPr="00707F2F" w:rsidRDefault="00824C70" w:rsidP="00D97E0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</w:t>
            </w:r>
            <w:r w:rsidR="00D97E0A" w:rsidRPr="00707F2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46" w:type="dxa"/>
          </w:tcPr>
          <w:p w:rsidR="00EF5B8F" w:rsidRPr="00707F2F" w:rsidRDefault="00795367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620" w:type="dxa"/>
          </w:tcPr>
          <w:p w:rsidR="00EF5B8F" w:rsidRPr="00707F2F" w:rsidRDefault="00795367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60" w:type="dxa"/>
          </w:tcPr>
          <w:p w:rsidR="00EF5B8F" w:rsidRPr="00707F2F" w:rsidRDefault="005C0768" w:rsidP="00824C7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10</w:t>
            </w:r>
            <w:r w:rsidR="009F4E55" w:rsidRPr="00707F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F2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707F2F">
              <w:rPr>
                <w:rFonts w:ascii="Times New Roman" w:hAnsi="Times New Roman"/>
                <w:sz w:val="28"/>
                <w:szCs w:val="28"/>
              </w:rPr>
              <w:t xml:space="preserve"> по базовым общеобразовательным программам</w:t>
            </w: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5B8F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EF5B8F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 xml:space="preserve">Занимающихся по программам углубленного изучения отдельных предметов      </w:t>
            </w:r>
            <w:r w:rsidR="00B856BD" w:rsidRPr="00707F2F">
              <w:rPr>
                <w:rFonts w:ascii="Times New Roman" w:hAnsi="Times New Roman"/>
                <w:sz w:val="28"/>
                <w:szCs w:val="28"/>
              </w:rPr>
              <w:t>(профильное обучение)</w:t>
            </w: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5B8F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60" w:type="dxa"/>
          </w:tcPr>
          <w:p w:rsidR="00EF5B8F" w:rsidRPr="00707F2F" w:rsidRDefault="009F4E55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F2F">
              <w:rPr>
                <w:rFonts w:ascii="Times New Roman" w:hAnsi="Times New Roman"/>
                <w:sz w:val="28"/>
                <w:szCs w:val="28"/>
              </w:rPr>
              <w:t>Получающих</w:t>
            </w:r>
            <w:proofErr w:type="gramEnd"/>
            <w:r w:rsidRPr="00707F2F">
              <w:rPr>
                <w:rFonts w:ascii="Times New Roman" w:hAnsi="Times New Roman"/>
                <w:sz w:val="28"/>
                <w:szCs w:val="28"/>
              </w:rPr>
              <w:t xml:space="preserve"> образование по форме</w:t>
            </w: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lastRenderedPageBreak/>
              <w:t>- очное обучение</w:t>
            </w:r>
          </w:p>
        </w:tc>
        <w:tc>
          <w:tcPr>
            <w:tcW w:w="1694" w:type="dxa"/>
          </w:tcPr>
          <w:p w:rsidR="00EF5B8F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1546" w:type="dxa"/>
          </w:tcPr>
          <w:p w:rsidR="00EF5B8F" w:rsidRPr="00707F2F" w:rsidRDefault="00795367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620" w:type="dxa"/>
          </w:tcPr>
          <w:p w:rsidR="00EF5B8F" w:rsidRPr="00707F2F" w:rsidRDefault="00824C70" w:rsidP="007953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9</w:t>
            </w:r>
            <w:r w:rsidR="00795367" w:rsidRPr="0070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EF5B8F" w:rsidRPr="00707F2F" w:rsidRDefault="00824C70" w:rsidP="007953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10</w:t>
            </w:r>
            <w:r w:rsidR="00795367" w:rsidRPr="00707F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F325C" w:rsidRPr="00707F2F" w:rsidTr="00CF325C">
        <w:tc>
          <w:tcPr>
            <w:tcW w:w="3708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- семейное обучение</w:t>
            </w:r>
          </w:p>
        </w:tc>
        <w:tc>
          <w:tcPr>
            <w:tcW w:w="1694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F5B8F" w:rsidRPr="00707F2F" w:rsidRDefault="00EF5B8F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5C" w:rsidRPr="00707F2F" w:rsidTr="00CF325C">
        <w:tc>
          <w:tcPr>
            <w:tcW w:w="3708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- домашнее обучение</w:t>
            </w:r>
          </w:p>
        </w:tc>
        <w:tc>
          <w:tcPr>
            <w:tcW w:w="1694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5C" w:rsidRPr="00707F2F" w:rsidTr="00CF325C">
        <w:tc>
          <w:tcPr>
            <w:tcW w:w="3708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-дистанционное обучение</w:t>
            </w:r>
          </w:p>
        </w:tc>
        <w:tc>
          <w:tcPr>
            <w:tcW w:w="1694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5C" w:rsidRPr="00707F2F" w:rsidTr="00CF325C">
        <w:tc>
          <w:tcPr>
            <w:tcW w:w="3708" w:type="dxa"/>
          </w:tcPr>
          <w:p w:rsidR="00B856BD" w:rsidRPr="00707F2F" w:rsidRDefault="00B856BD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Дети - инвалиды</w:t>
            </w:r>
          </w:p>
        </w:tc>
        <w:tc>
          <w:tcPr>
            <w:tcW w:w="1694" w:type="dxa"/>
          </w:tcPr>
          <w:p w:rsidR="00B856BD" w:rsidRPr="00707F2F" w:rsidRDefault="00795367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B856BD" w:rsidRPr="00707F2F" w:rsidRDefault="00935F6E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B856BD" w:rsidRPr="00707F2F" w:rsidRDefault="00795367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856BD" w:rsidRPr="00707F2F" w:rsidRDefault="00B856BD" w:rsidP="007953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7F2F">
              <w:rPr>
                <w:rFonts w:ascii="Times New Roman" w:hAnsi="Times New Roman"/>
                <w:sz w:val="28"/>
                <w:szCs w:val="28"/>
              </w:rPr>
              <w:t>1</w:t>
            </w:r>
            <w:r w:rsidR="00795367" w:rsidRPr="00707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856BD" w:rsidRPr="00707F2F" w:rsidRDefault="00EF5B8F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        </w:t>
      </w:r>
    </w:p>
    <w:p w:rsidR="00263514" w:rsidRPr="00707F2F" w:rsidRDefault="00B856BD" w:rsidP="0049461F">
      <w:pPr>
        <w:pStyle w:val="a9"/>
        <w:rPr>
          <w:rFonts w:ascii="Times New Roman" w:hAnsi="Times New Roman"/>
          <w:color w:val="FF0000"/>
          <w:sz w:val="28"/>
          <w:szCs w:val="28"/>
        </w:rPr>
      </w:pPr>
      <w:r w:rsidRPr="00707F2F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="00EF5B8F" w:rsidRPr="00707F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7F2F">
        <w:rPr>
          <w:rFonts w:ascii="Times New Roman" w:hAnsi="Times New Roman"/>
          <w:color w:val="FF0000"/>
          <w:sz w:val="28"/>
          <w:szCs w:val="28"/>
        </w:rPr>
        <w:t>2.</w:t>
      </w:r>
      <w:r w:rsidR="00EF5B8F" w:rsidRPr="00707F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7F2F">
        <w:rPr>
          <w:rFonts w:ascii="Times New Roman" w:hAnsi="Times New Roman"/>
          <w:color w:val="FF0000"/>
          <w:sz w:val="28"/>
          <w:szCs w:val="28"/>
        </w:rPr>
        <w:t>Выполнение государственных программ.</w:t>
      </w:r>
    </w:p>
    <w:p w:rsidR="00B856BD" w:rsidRPr="00707F2F" w:rsidRDefault="00B856BD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E52FA7" w:rsidRPr="00707F2F" w:rsidRDefault="00B856BD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  </w:t>
      </w:r>
      <w:r w:rsidR="00BA5DDC" w:rsidRPr="00707F2F">
        <w:rPr>
          <w:rFonts w:ascii="Times New Roman" w:hAnsi="Times New Roman"/>
          <w:sz w:val="28"/>
          <w:szCs w:val="28"/>
        </w:rPr>
        <w:t xml:space="preserve">В соответствии </w:t>
      </w:r>
      <w:r w:rsidRPr="00707F2F">
        <w:rPr>
          <w:rFonts w:ascii="Times New Roman" w:hAnsi="Times New Roman"/>
          <w:sz w:val="28"/>
          <w:szCs w:val="28"/>
        </w:rPr>
        <w:t xml:space="preserve">с </w:t>
      </w:r>
      <w:r w:rsidR="00300B25" w:rsidRPr="00707F2F">
        <w:rPr>
          <w:rFonts w:ascii="Times New Roman" w:hAnsi="Times New Roman"/>
          <w:sz w:val="28"/>
          <w:szCs w:val="28"/>
        </w:rPr>
        <w:t>ФЗ-</w:t>
      </w:r>
      <w:r w:rsidRPr="00707F2F">
        <w:rPr>
          <w:rFonts w:ascii="Times New Roman" w:hAnsi="Times New Roman"/>
          <w:sz w:val="28"/>
          <w:szCs w:val="28"/>
        </w:rPr>
        <w:t>2</w:t>
      </w:r>
      <w:r w:rsidR="00300B25" w:rsidRPr="00707F2F">
        <w:rPr>
          <w:rFonts w:ascii="Times New Roman" w:hAnsi="Times New Roman"/>
          <w:sz w:val="28"/>
          <w:szCs w:val="28"/>
        </w:rPr>
        <w:t>7</w:t>
      </w:r>
      <w:r w:rsidRPr="00707F2F">
        <w:rPr>
          <w:rFonts w:ascii="Times New Roman" w:hAnsi="Times New Roman"/>
          <w:sz w:val="28"/>
          <w:szCs w:val="28"/>
        </w:rPr>
        <w:t>3 «Закона об образовании в Российской Федерации</w:t>
      </w:r>
      <w:proofErr w:type="gramStart"/>
      <w:r w:rsidRPr="00707F2F">
        <w:rPr>
          <w:rFonts w:ascii="Times New Roman" w:hAnsi="Times New Roman"/>
          <w:sz w:val="28"/>
          <w:szCs w:val="28"/>
        </w:rPr>
        <w:t>»</w:t>
      </w:r>
      <w:r w:rsidR="00BA5DDC" w:rsidRPr="00707F2F">
        <w:rPr>
          <w:rFonts w:ascii="Times New Roman" w:hAnsi="Times New Roman"/>
          <w:sz w:val="28"/>
          <w:szCs w:val="28"/>
        </w:rPr>
        <w:t>и</w:t>
      </w:r>
      <w:proofErr w:type="gramEnd"/>
      <w:r w:rsidR="00BA5DDC" w:rsidRPr="00707F2F">
        <w:rPr>
          <w:rFonts w:ascii="Times New Roman" w:hAnsi="Times New Roman"/>
          <w:sz w:val="28"/>
          <w:szCs w:val="28"/>
        </w:rPr>
        <w:t xml:space="preserve"> с целью анализа состояния образовательного процесса администрацией гимназии были проведены проверки выполнения образовательных программ. В результате обобщения аналитического материала, анализа прохождения образовательных программ на основе записей в журнале и графиков прохождения учебного материала выявлено следующее: весь учебный материал, предусмотренный рабочими программами, изучен в необходимом объеме, причем соблюдается последовательность в изучении программного материала в том порядке, который дан в графиках</w:t>
      </w:r>
      <w:r w:rsidR="008236F3" w:rsidRPr="00707F2F">
        <w:rPr>
          <w:rFonts w:ascii="Times New Roman" w:hAnsi="Times New Roman"/>
          <w:sz w:val="28"/>
          <w:szCs w:val="28"/>
        </w:rPr>
        <w:t xml:space="preserve"> прохождения учебного материала. В то же время можно зафиксировано незначительное </w:t>
      </w:r>
    </w:p>
    <w:p w:rsidR="007565B8" w:rsidRPr="00707F2F" w:rsidRDefault="008236F3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отставание по причине увеличения числа дней</w:t>
      </w:r>
      <w:r w:rsidR="0004166E" w:rsidRPr="00707F2F">
        <w:rPr>
          <w:rFonts w:ascii="Times New Roman" w:hAnsi="Times New Roman"/>
          <w:sz w:val="28"/>
          <w:szCs w:val="28"/>
        </w:rPr>
        <w:t xml:space="preserve"> карантина</w:t>
      </w:r>
      <w:r w:rsidR="00A14EDA" w:rsidRPr="00707F2F">
        <w:rPr>
          <w:rFonts w:ascii="Times New Roman" w:hAnsi="Times New Roman"/>
          <w:sz w:val="28"/>
          <w:szCs w:val="28"/>
        </w:rPr>
        <w:t>, проведения муниципального этапа всероссийской олимпиады школьников и пробных экзаменов в 9-х и 11-х классов</w:t>
      </w:r>
      <w:r w:rsidRPr="00707F2F">
        <w:rPr>
          <w:rFonts w:ascii="Times New Roman" w:hAnsi="Times New Roman"/>
          <w:sz w:val="28"/>
          <w:szCs w:val="28"/>
        </w:rPr>
        <w:t>.</w:t>
      </w:r>
    </w:p>
    <w:p w:rsidR="008236F3" w:rsidRPr="00707F2F" w:rsidRDefault="008236F3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FD6018" w:rsidRPr="00707F2F" w:rsidRDefault="00FD6018" w:rsidP="00E52FA7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07F2F">
        <w:rPr>
          <w:rFonts w:ascii="Times New Roman" w:hAnsi="Times New Roman"/>
          <w:b/>
          <w:color w:val="FF0000"/>
          <w:sz w:val="28"/>
          <w:szCs w:val="28"/>
          <w:u w:val="single"/>
        </w:rPr>
        <w:t>Образова</w:t>
      </w:r>
      <w:r w:rsidR="002B56B9" w:rsidRPr="00707F2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тельный ценз </w:t>
      </w:r>
      <w:proofErr w:type="gramStart"/>
      <w:r w:rsidR="002B56B9" w:rsidRPr="00707F2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="002B56B9" w:rsidRPr="00707F2F">
        <w:rPr>
          <w:rFonts w:ascii="Times New Roman" w:hAnsi="Times New Roman"/>
          <w:b/>
          <w:color w:val="FF0000"/>
          <w:sz w:val="28"/>
          <w:szCs w:val="28"/>
          <w:u w:val="single"/>
        </w:rPr>
        <w:t>по итогам года)</w:t>
      </w:r>
    </w:p>
    <w:p w:rsidR="00E52FA7" w:rsidRPr="00707F2F" w:rsidRDefault="00E52FA7" w:rsidP="00E52FA7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8236F3" w:rsidRPr="00707F2F" w:rsidRDefault="008236F3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 </w:t>
      </w:r>
      <w:r w:rsidR="00A83FE0" w:rsidRPr="00707F2F">
        <w:rPr>
          <w:rFonts w:ascii="Times New Roman" w:hAnsi="Times New Roman"/>
          <w:sz w:val="28"/>
          <w:szCs w:val="28"/>
        </w:rPr>
        <w:t>1.</w:t>
      </w:r>
      <w:r w:rsidRPr="00707F2F">
        <w:rPr>
          <w:rFonts w:ascii="Times New Roman" w:hAnsi="Times New Roman"/>
          <w:sz w:val="28"/>
          <w:szCs w:val="28"/>
        </w:rPr>
        <w:t xml:space="preserve"> Одним из важнейших направлений деятельности гимназии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 образовательных стандартов. Используемая гимназией модель управления качеством образования учебных достижений школьников. Ежегодно разрабатываются  план </w:t>
      </w:r>
      <w:proofErr w:type="spellStart"/>
      <w:r w:rsidRPr="00707F2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707F2F">
        <w:rPr>
          <w:rFonts w:ascii="Times New Roman" w:hAnsi="Times New Roman"/>
          <w:sz w:val="28"/>
          <w:szCs w:val="28"/>
        </w:rPr>
        <w:t xml:space="preserve"> инспектирования, график промежуточной аттестации, которыми дидактически обусловлено отслеживание результатов </w:t>
      </w:r>
      <w:r w:rsidR="00B0002A" w:rsidRPr="00707F2F">
        <w:rPr>
          <w:rFonts w:ascii="Times New Roman" w:hAnsi="Times New Roman"/>
          <w:sz w:val="28"/>
          <w:szCs w:val="28"/>
        </w:rPr>
        <w:t>учебно-познавательной</w:t>
      </w:r>
      <w:r w:rsidRPr="00707F2F">
        <w:rPr>
          <w:rFonts w:ascii="Times New Roman" w:hAnsi="Times New Roman"/>
          <w:sz w:val="28"/>
          <w:szCs w:val="28"/>
        </w:rPr>
        <w:t xml:space="preserve"> деятельности  обучающихся по всем предметам федерального, регионального и школьного компонентов учебного плана.</w:t>
      </w:r>
    </w:p>
    <w:p w:rsidR="004462B4" w:rsidRPr="00707F2F" w:rsidRDefault="00C2284D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</w:t>
      </w:r>
      <w:r w:rsidR="008236F3" w:rsidRPr="00707F2F">
        <w:rPr>
          <w:rFonts w:ascii="Times New Roman" w:hAnsi="Times New Roman"/>
          <w:sz w:val="28"/>
          <w:szCs w:val="28"/>
        </w:rPr>
        <w:t xml:space="preserve">    </w:t>
      </w:r>
      <w:r w:rsidRPr="00707F2F">
        <w:rPr>
          <w:rFonts w:ascii="Times New Roman" w:hAnsi="Times New Roman"/>
          <w:sz w:val="28"/>
          <w:szCs w:val="28"/>
        </w:rPr>
        <w:t>2.</w:t>
      </w:r>
      <w:r w:rsidR="008236F3" w:rsidRPr="00707F2F">
        <w:rPr>
          <w:rFonts w:ascii="Times New Roman" w:hAnsi="Times New Roman"/>
          <w:sz w:val="28"/>
          <w:szCs w:val="28"/>
        </w:rPr>
        <w:t>Внутришкольное инспектирование уровня учебных достижений обучаемых проводилось в форме текущего, рубежного, итогового контрол</w:t>
      </w:r>
      <w:r w:rsidR="00A14EDA" w:rsidRPr="00707F2F">
        <w:rPr>
          <w:rFonts w:ascii="Times New Roman" w:hAnsi="Times New Roman"/>
          <w:sz w:val="28"/>
          <w:szCs w:val="28"/>
        </w:rPr>
        <w:t>я и государственной итоговой</w:t>
      </w:r>
      <w:r w:rsidR="008236F3" w:rsidRPr="00707F2F">
        <w:rPr>
          <w:rFonts w:ascii="Times New Roman" w:hAnsi="Times New Roman"/>
          <w:sz w:val="28"/>
          <w:szCs w:val="28"/>
        </w:rPr>
        <w:t xml:space="preserve"> аттестации.</w:t>
      </w:r>
      <w:r w:rsidR="003756B1" w:rsidRPr="00707F2F">
        <w:rPr>
          <w:rFonts w:ascii="Times New Roman" w:hAnsi="Times New Roman"/>
          <w:sz w:val="28"/>
          <w:szCs w:val="28"/>
        </w:rPr>
        <w:t xml:space="preserve"> </w:t>
      </w:r>
    </w:p>
    <w:p w:rsidR="00B0002A" w:rsidRPr="00707F2F" w:rsidRDefault="00B0002A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E82C85" w:rsidRPr="00707F2F" w:rsidRDefault="00A83FE0" w:rsidP="00657B00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707F2F">
        <w:rPr>
          <w:rFonts w:ascii="Times New Roman" w:hAnsi="Times New Roman"/>
          <w:b/>
          <w:color w:val="FF0000"/>
          <w:sz w:val="28"/>
          <w:szCs w:val="28"/>
          <w:u w:val="single"/>
        </w:rPr>
        <w:t>Результаты учебной деятельности за 2016-2017 учебный год</w:t>
      </w:r>
    </w:p>
    <w:p w:rsidR="00A83FE0" w:rsidRPr="00707F2F" w:rsidRDefault="00C2284D" w:rsidP="00C2284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</w:rPr>
      </w:pPr>
      <w:r w:rsidRPr="00707F2F">
        <w:rPr>
          <w:rFonts w:ascii="Times New Roman" w:hAnsi="Times New Roman"/>
          <w:sz w:val="28"/>
          <w:szCs w:val="28"/>
          <w:u w:val="single"/>
        </w:rPr>
        <w:t>Успеваемость по ступеням:</w:t>
      </w:r>
    </w:p>
    <w:p w:rsidR="00A83FE0" w:rsidRPr="00707F2F" w:rsidRDefault="00A83FE0" w:rsidP="00A83FE0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  <w:lang w:val="en-US"/>
        </w:rPr>
        <w:t>I</w:t>
      </w:r>
      <w:r w:rsidRPr="00707F2F">
        <w:rPr>
          <w:rFonts w:ascii="Times New Roman" w:hAnsi="Times New Roman"/>
          <w:sz w:val="28"/>
          <w:szCs w:val="28"/>
        </w:rPr>
        <w:t xml:space="preserve"> ступень- 99%;</w:t>
      </w:r>
    </w:p>
    <w:p w:rsidR="00A83FE0" w:rsidRPr="00707F2F" w:rsidRDefault="00A83FE0" w:rsidP="00A83FE0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  <w:lang w:val="en-US"/>
        </w:rPr>
        <w:t>II</w:t>
      </w:r>
      <w:r w:rsidRPr="00707F2F">
        <w:rPr>
          <w:rFonts w:ascii="Times New Roman" w:hAnsi="Times New Roman"/>
          <w:sz w:val="28"/>
          <w:szCs w:val="28"/>
        </w:rPr>
        <w:t xml:space="preserve"> ступень – 98, 8%; в прошлом году было 98</w:t>
      </w:r>
      <w:proofErr w:type="gramStart"/>
      <w:r w:rsidRPr="00707F2F">
        <w:rPr>
          <w:rFonts w:ascii="Times New Roman" w:hAnsi="Times New Roman"/>
          <w:sz w:val="28"/>
          <w:szCs w:val="28"/>
        </w:rPr>
        <w:t>,2</w:t>
      </w:r>
      <w:proofErr w:type="gramEnd"/>
    </w:p>
    <w:p w:rsidR="00A83FE0" w:rsidRPr="00707F2F" w:rsidRDefault="00A83FE0" w:rsidP="00A83FE0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707F2F">
        <w:rPr>
          <w:rFonts w:ascii="Times New Roman" w:hAnsi="Times New Roman"/>
          <w:sz w:val="28"/>
          <w:szCs w:val="28"/>
          <w:lang w:val="en-US"/>
        </w:rPr>
        <w:t>III</w:t>
      </w:r>
      <w:r w:rsidRPr="00707F2F">
        <w:rPr>
          <w:rFonts w:ascii="Times New Roman" w:hAnsi="Times New Roman"/>
          <w:sz w:val="28"/>
          <w:szCs w:val="28"/>
        </w:rPr>
        <w:t xml:space="preserve"> ступень – 99%.</w:t>
      </w:r>
      <w:proofErr w:type="gramEnd"/>
      <w:r w:rsidRPr="00707F2F">
        <w:rPr>
          <w:rFonts w:ascii="Times New Roman" w:hAnsi="Times New Roman"/>
          <w:sz w:val="28"/>
          <w:szCs w:val="28"/>
        </w:rPr>
        <w:t xml:space="preserve"> Было 98.</w:t>
      </w:r>
    </w:p>
    <w:p w:rsidR="00C2284D" w:rsidRPr="00707F2F" w:rsidRDefault="00C2284D" w:rsidP="00C2284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Отличники и хорошисты.</w:t>
      </w:r>
    </w:p>
    <w:p w:rsidR="00A83FE0" w:rsidRPr="00707F2F" w:rsidRDefault="00A83FE0" w:rsidP="00657B00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tbl>
      <w:tblPr>
        <w:tblW w:w="10011" w:type="dxa"/>
        <w:tblInd w:w="93" w:type="dxa"/>
        <w:tblLook w:val="04A0"/>
      </w:tblPr>
      <w:tblGrid>
        <w:gridCol w:w="1540"/>
        <w:gridCol w:w="780"/>
        <w:gridCol w:w="800"/>
        <w:gridCol w:w="880"/>
        <w:gridCol w:w="760"/>
        <w:gridCol w:w="960"/>
        <w:gridCol w:w="960"/>
        <w:gridCol w:w="1044"/>
        <w:gridCol w:w="1181"/>
        <w:gridCol w:w="1514"/>
      </w:tblGrid>
      <w:tr w:rsidR="00A83FE0" w:rsidRPr="00707F2F" w:rsidTr="00A83FE0">
        <w:trPr>
          <w:trHeight w:val="114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BACC6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  <w:r w:rsidRPr="00707F2F">
              <w:rPr>
                <w:b/>
                <w:bCs/>
                <w:color w:val="FFFFFF"/>
              </w:rPr>
              <w:lastRenderedPageBreak/>
              <w:t>Учебный год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BACC6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  <w:r w:rsidRPr="00707F2F">
              <w:rPr>
                <w:b/>
                <w:bCs/>
                <w:color w:val="FFFFFF"/>
              </w:rPr>
              <w:t>отличники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BACC6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  <w:r w:rsidRPr="00707F2F">
              <w:rPr>
                <w:b/>
                <w:bCs/>
                <w:color w:val="FFFFFF"/>
              </w:rPr>
              <w:t>хорошисты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BACC6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  <w:proofErr w:type="gramStart"/>
            <w:r w:rsidRPr="00707F2F">
              <w:rPr>
                <w:b/>
                <w:bCs/>
                <w:color w:val="FFFFFF"/>
              </w:rPr>
              <w:t>награждены</w:t>
            </w:r>
            <w:proofErr w:type="gramEnd"/>
            <w:r w:rsidRPr="00707F2F">
              <w:rPr>
                <w:b/>
                <w:bCs/>
                <w:color w:val="FFFFFF"/>
              </w:rPr>
              <w:t xml:space="preserve"> медалями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BACC6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  <w:r w:rsidRPr="00707F2F">
              <w:rPr>
                <w:b/>
                <w:bCs/>
                <w:color w:val="FFFFFF"/>
              </w:rPr>
              <w:t>получили аттестаты с отличием</w:t>
            </w:r>
          </w:p>
        </w:tc>
      </w:tr>
      <w:tr w:rsidR="00A83FE0" w:rsidRPr="00707F2F" w:rsidTr="00A83FE0">
        <w:trPr>
          <w:trHeight w:val="64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FE0" w:rsidRPr="00707F2F" w:rsidRDefault="00A83FE0" w:rsidP="00A83FE0">
            <w:pPr>
              <w:rPr>
                <w:b/>
                <w:bCs/>
                <w:color w:val="FFFFFF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 xml:space="preserve">2-4 </w:t>
            </w:r>
            <w:proofErr w:type="spellStart"/>
            <w:r w:rsidRPr="00707F2F">
              <w:rPr>
                <w:b/>
                <w:color w:val="943634"/>
              </w:rPr>
              <w:t>кл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 xml:space="preserve">5-9 </w:t>
            </w:r>
            <w:proofErr w:type="spellStart"/>
            <w:r w:rsidRPr="00707F2F">
              <w:rPr>
                <w:b/>
                <w:color w:val="943634"/>
              </w:rPr>
              <w:t>кл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>10-11кл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 xml:space="preserve">2-4 </w:t>
            </w:r>
            <w:proofErr w:type="spellStart"/>
            <w:r w:rsidRPr="00707F2F">
              <w:rPr>
                <w:b/>
                <w:color w:val="943634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 xml:space="preserve">5-9 </w:t>
            </w:r>
            <w:proofErr w:type="spellStart"/>
            <w:r w:rsidRPr="00707F2F">
              <w:rPr>
                <w:b/>
                <w:color w:val="943634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>10-11кл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>золото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>серебро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0" w:rsidRPr="00707F2F" w:rsidRDefault="00A83FE0" w:rsidP="00A83FE0">
            <w:pPr>
              <w:rPr>
                <w:b/>
                <w:color w:val="943634"/>
              </w:rPr>
            </w:pPr>
            <w:r w:rsidRPr="00707F2F">
              <w:rPr>
                <w:b/>
                <w:color w:val="943634"/>
              </w:rPr>
              <w:t>9 класс</w:t>
            </w:r>
          </w:p>
        </w:tc>
      </w:tr>
      <w:tr w:rsidR="00A83FE0" w:rsidRPr="00707F2F" w:rsidTr="00A83FE0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rPr>
                <w:b/>
              </w:rPr>
            </w:pPr>
            <w:r w:rsidRPr="00707F2F">
              <w:rPr>
                <w:b/>
              </w:rPr>
              <w:t>2014-2015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3</w:t>
            </w:r>
          </w:p>
        </w:tc>
      </w:tr>
      <w:tr w:rsidR="00A83FE0" w:rsidRPr="00707F2F" w:rsidTr="00A83FE0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rPr>
                <w:b/>
              </w:rPr>
            </w:pPr>
            <w:r w:rsidRPr="00707F2F">
              <w:rPr>
                <w:b/>
              </w:rPr>
              <w:t>2015-2016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27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center"/>
              <w:rPr>
                <w:b/>
              </w:rPr>
            </w:pPr>
            <w:r w:rsidRPr="00707F2F">
              <w:rPr>
                <w:b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4</w:t>
            </w:r>
          </w:p>
        </w:tc>
      </w:tr>
      <w:tr w:rsidR="00A83FE0" w:rsidRPr="00707F2F" w:rsidTr="00A83FE0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rPr>
                <w:b/>
              </w:rPr>
            </w:pPr>
            <w:r w:rsidRPr="00707F2F">
              <w:rPr>
                <w:b/>
              </w:rPr>
              <w:t>2016-2017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21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center"/>
              <w:rPr>
                <w:b/>
              </w:rPr>
            </w:pPr>
            <w:r w:rsidRPr="00707F2F">
              <w:rPr>
                <w:b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0" w:rsidRPr="00707F2F" w:rsidRDefault="00A83FE0" w:rsidP="00A83FE0">
            <w:pPr>
              <w:jc w:val="right"/>
              <w:rPr>
                <w:b/>
              </w:rPr>
            </w:pPr>
            <w:r w:rsidRPr="00707F2F">
              <w:rPr>
                <w:b/>
              </w:rPr>
              <w:t>7</w:t>
            </w:r>
          </w:p>
        </w:tc>
      </w:tr>
    </w:tbl>
    <w:p w:rsidR="00E82C85" w:rsidRPr="00707F2F" w:rsidRDefault="00E82C85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  Итак, анализируя качество образования в МБОУ гимназии № 45 в 2016-2017 учебном году, следует отметить, что на конец учебного года в гимназии обучалось 1013 ученика. В том числе: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на первой ступени – 441 чел, 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на второй ступени –   486 чел, 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на третьей ступени – 86  чел.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Итого по школе: успеваемость -99,8 %; качество- 42%.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Отличников – 70;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Хорошистов – 289;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С одной «3» - 56 чел;</w:t>
      </w:r>
    </w:p>
    <w:p w:rsidR="000410CA" w:rsidRPr="00707F2F" w:rsidRDefault="000410CA" w:rsidP="000410CA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>С одной «2» - 2 чел.</w:t>
      </w:r>
    </w:p>
    <w:p w:rsidR="000410CA" w:rsidRPr="00707F2F" w:rsidRDefault="000410CA" w:rsidP="0049461F">
      <w:pPr>
        <w:pStyle w:val="a9"/>
        <w:rPr>
          <w:rFonts w:ascii="Times New Roman" w:hAnsi="Times New Roman"/>
          <w:sz w:val="28"/>
          <w:szCs w:val="28"/>
        </w:rPr>
      </w:pPr>
    </w:p>
    <w:p w:rsidR="000410CA" w:rsidRPr="00707F2F" w:rsidRDefault="000410CA" w:rsidP="003C0B56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b/>
          <w:i/>
          <w:sz w:val="28"/>
          <w:szCs w:val="28"/>
        </w:rPr>
        <w:t>В разрезе предметов успеваемость и качество составило</w:t>
      </w:r>
    </w:p>
    <w:p w:rsidR="00C2284D" w:rsidRPr="00C2284D" w:rsidRDefault="00C2284D" w:rsidP="003C0B56">
      <w:pPr>
        <w:pStyle w:val="a9"/>
        <w:ind w:left="360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972050" cy="3514724"/>
            <wp:effectExtent l="0" t="0" r="1905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C85" w:rsidRPr="0049461F" w:rsidRDefault="00E82C85" w:rsidP="00657B00">
      <w:pPr>
        <w:pStyle w:val="a9"/>
        <w:jc w:val="center"/>
        <w:rPr>
          <w:rFonts w:ascii="Times New Roman" w:hAnsi="Times New Roman"/>
          <w:noProof/>
        </w:rPr>
      </w:pPr>
    </w:p>
    <w:p w:rsidR="00C2284D" w:rsidRPr="0049461F" w:rsidRDefault="00C2284D" w:rsidP="00C2284D">
      <w:pPr>
        <w:pStyle w:val="a9"/>
        <w:rPr>
          <w:rFonts w:ascii="Times New Roman" w:hAnsi="Times New Roman"/>
          <w:i/>
        </w:rPr>
      </w:pP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7F2F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Педагогическим коллективом обеспечено освоение учащимися гимназии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 xml:space="preserve">государственных образовательных стандартов на базовом уровне. 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lastRenderedPageBreak/>
        <w:t>Направления совершенствования показателей по предметам: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- учителям русского языка наметить пути улучшения результатов учебной деятельности, через совершенствование форм и методов обучения, применение методик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продуктивного обучения;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-  Учителям предметникам выстроить систему работы со слабоуспевающими учащимися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через применение индивидуально-дифференцированного подхода в обучении;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 xml:space="preserve">учителям </w:t>
      </w:r>
      <w:proofErr w:type="gramStart"/>
      <w:r w:rsidRPr="00707F2F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707F2F">
        <w:rPr>
          <w:rFonts w:ascii="Times New Roman" w:hAnsi="Times New Roman"/>
          <w:sz w:val="28"/>
          <w:szCs w:val="28"/>
          <w:lang w:eastAsia="ru-RU"/>
        </w:rPr>
        <w:t xml:space="preserve">редметникам совершенствовать работу по освоению новых 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педагогических технологий, активнее включать в свою деятельность ИКТ;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-классным руководителям координировать совместную деятельность учителей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-предметников, родителей и учащихся по повышению качества знаний школьников;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- классным руководителям и заместител</w:t>
      </w:r>
      <w:r w:rsidR="007D1FDB" w:rsidRPr="00707F2F">
        <w:rPr>
          <w:rFonts w:ascii="Times New Roman" w:hAnsi="Times New Roman"/>
          <w:sz w:val="28"/>
          <w:szCs w:val="28"/>
          <w:lang w:eastAsia="ru-RU"/>
        </w:rPr>
        <w:t>ям</w:t>
      </w:r>
      <w:r w:rsidRPr="00707F2F">
        <w:rPr>
          <w:rFonts w:ascii="Times New Roman" w:hAnsi="Times New Roman"/>
          <w:sz w:val="28"/>
          <w:szCs w:val="28"/>
          <w:lang w:eastAsia="ru-RU"/>
        </w:rPr>
        <w:t xml:space="preserve"> директора по ВР</w:t>
      </w:r>
      <w:r w:rsidR="007D1FDB" w:rsidRPr="00707F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1FDB" w:rsidRPr="00707F2F">
        <w:rPr>
          <w:rFonts w:ascii="Times New Roman" w:hAnsi="Times New Roman"/>
          <w:sz w:val="28"/>
          <w:szCs w:val="28"/>
          <w:lang w:eastAsia="ru-RU"/>
        </w:rPr>
        <w:t>и</w:t>
      </w:r>
      <w:r w:rsidRPr="00707F2F">
        <w:rPr>
          <w:rFonts w:ascii="Times New Roman" w:hAnsi="Times New Roman"/>
          <w:sz w:val="28"/>
          <w:szCs w:val="28"/>
          <w:lang w:eastAsia="ru-RU"/>
        </w:rPr>
        <w:t>УВР</w:t>
      </w:r>
      <w:proofErr w:type="spellEnd"/>
      <w:r w:rsidRPr="00707F2F">
        <w:rPr>
          <w:rFonts w:ascii="Times New Roman" w:hAnsi="Times New Roman"/>
          <w:sz w:val="28"/>
          <w:szCs w:val="28"/>
          <w:lang w:eastAsia="ru-RU"/>
        </w:rPr>
        <w:t xml:space="preserve"> контролировать </w:t>
      </w:r>
    </w:p>
    <w:p w:rsidR="003C0B56" w:rsidRPr="00707F2F" w:rsidRDefault="003C0B56" w:rsidP="003C0B56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F2F">
        <w:rPr>
          <w:rFonts w:ascii="Times New Roman" w:hAnsi="Times New Roman"/>
          <w:sz w:val="28"/>
          <w:szCs w:val="28"/>
          <w:lang w:eastAsia="ru-RU"/>
        </w:rPr>
        <w:t>посещаемость учебных  и дополнительных занятий учащимися.</w:t>
      </w:r>
    </w:p>
    <w:p w:rsidR="003C0B56" w:rsidRPr="00707F2F" w:rsidRDefault="003C0B56" w:rsidP="003C0B56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8077C" w:rsidRPr="00707F2F" w:rsidRDefault="003C0B56" w:rsidP="003C0B56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707F2F">
        <w:rPr>
          <w:rFonts w:ascii="Times New Roman" w:hAnsi="Times New Roman"/>
          <w:b/>
          <w:color w:val="FF0000"/>
          <w:sz w:val="28"/>
          <w:szCs w:val="28"/>
        </w:rPr>
        <w:t>Участие обучающихся в предметных олимпиадах.</w:t>
      </w:r>
      <w:proofErr w:type="gramEnd"/>
    </w:p>
    <w:p w:rsidR="003C0B56" w:rsidRPr="00707F2F" w:rsidRDefault="003C0B56" w:rsidP="003C0B56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E1ACB" w:rsidRPr="00707F2F" w:rsidRDefault="003C0B56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</w:t>
      </w:r>
      <w:r w:rsidR="00DE1ACB" w:rsidRPr="00707F2F">
        <w:rPr>
          <w:rFonts w:ascii="Times New Roman" w:hAnsi="Times New Roman"/>
          <w:sz w:val="28"/>
          <w:szCs w:val="28"/>
        </w:rPr>
        <w:t>Школьные олимпиады проводились 10-25 октября. По решению методического совета школы, олимпиады проводились среди учащихся 2-10 по 17-ти предметам муниципального этапа олимпиады.</w:t>
      </w:r>
    </w:p>
    <w:p w:rsidR="004D40C4" w:rsidRPr="00707F2F" w:rsidRDefault="003C0B56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    </w:t>
      </w:r>
      <w:r w:rsidR="00DE1ACB" w:rsidRPr="00707F2F">
        <w:rPr>
          <w:rFonts w:ascii="Times New Roman" w:hAnsi="Times New Roman"/>
          <w:sz w:val="28"/>
          <w:szCs w:val="28"/>
        </w:rPr>
        <w:t>Целью проведения олимпиад является выявление детей, проявляющих склонность и большой интерес к изучению отдельных предметов, выявление одаренных детей, привитие интереса учащихся к решению заданий в нестандартной формулировке.</w:t>
      </w:r>
      <w:r w:rsidR="004D40C4" w:rsidRPr="00707F2F">
        <w:rPr>
          <w:rFonts w:ascii="Times New Roman" w:hAnsi="Times New Roman"/>
          <w:sz w:val="28"/>
          <w:szCs w:val="28"/>
        </w:rPr>
        <w:t xml:space="preserve">       С 10 октября по 21 октября 2013 года в гимназии проходил школьный этап Всероссийской предметной олимпиады школьников. В этом этапе приняли участие 440 обучающихся 5-11-х классов по 20 предметам учебного плана. </w:t>
      </w:r>
      <w:r w:rsidRPr="00707F2F">
        <w:rPr>
          <w:rFonts w:ascii="Times New Roman" w:hAnsi="Times New Roman"/>
          <w:sz w:val="28"/>
          <w:szCs w:val="28"/>
        </w:rPr>
        <w:t xml:space="preserve">     </w:t>
      </w:r>
      <w:r w:rsidR="004D40C4" w:rsidRPr="00707F2F">
        <w:rPr>
          <w:rFonts w:ascii="Times New Roman" w:hAnsi="Times New Roman"/>
          <w:sz w:val="28"/>
          <w:szCs w:val="28"/>
        </w:rPr>
        <w:t>При проведении школьного этапа были использованы тексты, рекомендованные СОРИПКРО. Олимпиада проходила по специальному графику, утвержденному директором гимназии.</w:t>
      </w:r>
    </w:p>
    <w:p w:rsidR="004D40C4" w:rsidRPr="00707F2F" w:rsidRDefault="004D40C4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Для всей параллелей классов использованы одинаковые задания олимпиады, и все задания были проверены одной комиссией. </w:t>
      </w:r>
    </w:p>
    <w:p w:rsidR="004D40C4" w:rsidRPr="00707F2F" w:rsidRDefault="004D40C4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 Необходимо отметить четкую работу по проведению олимпиад и сдаче отчетной документации учителями.</w:t>
      </w:r>
    </w:p>
    <w:p w:rsidR="004D40C4" w:rsidRPr="00707F2F" w:rsidRDefault="004D40C4" w:rsidP="0049461F">
      <w:pPr>
        <w:pStyle w:val="a9"/>
        <w:rPr>
          <w:rFonts w:ascii="Times New Roman" w:hAnsi="Times New Roman"/>
          <w:sz w:val="28"/>
          <w:szCs w:val="28"/>
        </w:rPr>
      </w:pPr>
      <w:r w:rsidRPr="00707F2F">
        <w:rPr>
          <w:rFonts w:ascii="Times New Roman" w:hAnsi="Times New Roman"/>
          <w:sz w:val="28"/>
          <w:szCs w:val="28"/>
        </w:rPr>
        <w:t xml:space="preserve">По итогам школьного этапа была создана команда из </w:t>
      </w:r>
      <w:r w:rsidR="000410CA" w:rsidRPr="00707F2F">
        <w:rPr>
          <w:rFonts w:ascii="Times New Roman" w:hAnsi="Times New Roman"/>
          <w:sz w:val="28"/>
          <w:szCs w:val="28"/>
        </w:rPr>
        <w:t>73</w:t>
      </w:r>
      <w:r w:rsidRPr="00707F2F">
        <w:rPr>
          <w:rFonts w:ascii="Times New Roman" w:hAnsi="Times New Roman"/>
          <w:sz w:val="28"/>
          <w:szCs w:val="28"/>
        </w:rPr>
        <w:t xml:space="preserve"> обучающихся 7-11-х классов для участия во втором этап</w:t>
      </w:r>
      <w:proofErr w:type="gramStart"/>
      <w:r w:rsidRPr="00707F2F">
        <w:rPr>
          <w:rFonts w:ascii="Times New Roman" w:hAnsi="Times New Roman"/>
          <w:sz w:val="28"/>
          <w:szCs w:val="28"/>
        </w:rPr>
        <w:t>е(</w:t>
      </w:r>
      <w:proofErr w:type="gramEnd"/>
      <w:r w:rsidRPr="00707F2F">
        <w:rPr>
          <w:rFonts w:ascii="Times New Roman" w:hAnsi="Times New Roman"/>
          <w:sz w:val="28"/>
          <w:szCs w:val="28"/>
        </w:rPr>
        <w:t xml:space="preserve">Городском) Всероссийской предметной олимпиады школьников. </w:t>
      </w:r>
    </w:p>
    <w:p w:rsidR="004D40C4" w:rsidRPr="0049461F" w:rsidRDefault="004D40C4" w:rsidP="0049461F">
      <w:pPr>
        <w:pStyle w:val="a9"/>
        <w:rPr>
          <w:rFonts w:ascii="Times New Roman" w:hAnsi="Times New Roman"/>
          <w:color w:val="FF0000"/>
          <w:u w:val="single"/>
        </w:rPr>
      </w:pPr>
    </w:p>
    <w:tbl>
      <w:tblPr>
        <w:tblStyle w:val="1-2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1970"/>
        <w:gridCol w:w="1668"/>
        <w:gridCol w:w="1668"/>
        <w:gridCol w:w="1591"/>
        <w:gridCol w:w="1591"/>
      </w:tblGrid>
      <w:tr w:rsidR="000410CA" w:rsidRPr="00CD30E3" w:rsidTr="007D1FDB">
        <w:trPr>
          <w:cnfStyle w:val="100000000000"/>
          <w:trHeight w:hRule="exact" w:val="1285"/>
        </w:trPr>
        <w:tc>
          <w:tcPr>
            <w:cnfStyle w:val="001000000000"/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</w:rPr>
            </w:pPr>
            <w:r w:rsidRPr="00CD30E3">
              <w:rPr>
                <w:b w:val="0"/>
                <w:bCs w:val="0"/>
              </w:rPr>
              <w:t>Класс</w:t>
            </w:r>
          </w:p>
        </w:tc>
        <w:tc>
          <w:tcPr>
            <w:cnfStyle w:val="00001000000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Кол-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во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призеров и победителей </w:t>
            </w:r>
          </w:p>
          <w:p w:rsidR="000410CA" w:rsidRPr="00CD30E3" w:rsidRDefault="000410CA" w:rsidP="007D1FDB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2012-2013 </w:t>
            </w:r>
          </w:p>
        </w:tc>
        <w:tc>
          <w:tcPr>
            <w:tcW w:w="1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pStyle w:val="a9"/>
              <w:cnfStyle w:val="1000000000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Кол-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во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призеров и победителей </w:t>
            </w:r>
          </w:p>
          <w:p w:rsidR="000410CA" w:rsidRPr="00CD30E3" w:rsidRDefault="000410CA" w:rsidP="007D1FDB">
            <w:pPr>
              <w:pStyle w:val="a9"/>
              <w:cnfStyle w:val="10000000000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2013-2014</w:t>
            </w:r>
          </w:p>
        </w:tc>
        <w:tc>
          <w:tcPr>
            <w:cnfStyle w:val="000010000000"/>
            <w:tcW w:w="1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Кол-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во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призеров и победителей </w:t>
            </w:r>
          </w:p>
          <w:p w:rsidR="000410CA" w:rsidRDefault="000410CA" w:rsidP="007D1FDB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2014-2015</w:t>
            </w:r>
          </w:p>
        </w:tc>
        <w:tc>
          <w:tcPr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pStyle w:val="a9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призеров и победителей</w:t>
            </w:r>
          </w:p>
          <w:p w:rsidR="000410CA" w:rsidRDefault="000410CA" w:rsidP="007D1FDB">
            <w:pPr>
              <w:pStyle w:val="a9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cnfStyle w:val="000100000000"/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призеров и победителей</w:t>
            </w:r>
          </w:p>
          <w:p w:rsidR="000410CA" w:rsidRDefault="000410CA" w:rsidP="007D1FDB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</w:tr>
      <w:tr w:rsidR="000410CA" w:rsidRPr="00CD30E3" w:rsidTr="007D1FDB">
        <w:trPr>
          <w:cnfStyle w:val="000000100000"/>
          <w:trHeight w:hRule="exact" w:val="294"/>
        </w:trPr>
        <w:tc>
          <w:tcPr>
            <w:cnfStyle w:val="001000000000"/>
            <w:tcW w:w="822" w:type="dxa"/>
            <w:tcBorders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  <w:color w:val="000000"/>
              </w:rPr>
            </w:pPr>
            <w:r w:rsidRPr="00CD30E3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cnfStyle w:val="000010000000"/>
            <w:tcW w:w="2010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cnfStyle w:val="000010000000"/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1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cnfStyle w:val="000100000000"/>
            <w:tcW w:w="1591" w:type="dxa"/>
            <w:tcBorders>
              <w:lef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410CA" w:rsidRPr="00CD30E3" w:rsidTr="007D1FDB">
        <w:trPr>
          <w:cnfStyle w:val="000000010000"/>
          <w:trHeight w:hRule="exact" w:val="294"/>
        </w:trPr>
        <w:tc>
          <w:tcPr>
            <w:cnfStyle w:val="001000000000"/>
            <w:tcW w:w="822" w:type="dxa"/>
            <w:tcBorders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  <w:color w:val="000000"/>
              </w:rPr>
            </w:pPr>
            <w:r w:rsidRPr="00CD30E3">
              <w:rPr>
                <w:b w:val="0"/>
                <w:bCs w:val="0"/>
                <w:color w:val="000000"/>
              </w:rPr>
              <w:lastRenderedPageBreak/>
              <w:t>8</w:t>
            </w:r>
          </w:p>
        </w:tc>
        <w:tc>
          <w:tcPr>
            <w:cnfStyle w:val="000010000000"/>
            <w:tcW w:w="2010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cnfStyle w:val="000010000000"/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1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cnfStyle w:val="000100000000"/>
            <w:tcW w:w="1591" w:type="dxa"/>
            <w:tcBorders>
              <w:lef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10CA" w:rsidRPr="00CD30E3" w:rsidTr="007D1FDB">
        <w:trPr>
          <w:cnfStyle w:val="000000100000"/>
          <w:trHeight w:hRule="exact" w:val="294"/>
        </w:trPr>
        <w:tc>
          <w:tcPr>
            <w:cnfStyle w:val="001000000000"/>
            <w:tcW w:w="822" w:type="dxa"/>
            <w:tcBorders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  <w:color w:val="000000"/>
              </w:rPr>
            </w:pPr>
            <w:r w:rsidRPr="00CD30E3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cnfStyle w:val="000010000000"/>
            <w:tcW w:w="2010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rPr>
                <w:color w:val="000000"/>
              </w:rPr>
            </w:pPr>
            <w:r w:rsidRPr="008D41C5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cnfStyle w:val="000010000000"/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1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cnfStyle w:val="000100000000"/>
            <w:tcW w:w="1591" w:type="dxa"/>
            <w:tcBorders>
              <w:lef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410CA" w:rsidRPr="00CD30E3" w:rsidTr="007D1FDB">
        <w:trPr>
          <w:cnfStyle w:val="000000010000"/>
          <w:trHeight w:hRule="exact" w:val="294"/>
        </w:trPr>
        <w:tc>
          <w:tcPr>
            <w:cnfStyle w:val="001000000000"/>
            <w:tcW w:w="822" w:type="dxa"/>
            <w:tcBorders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  <w:color w:val="000000"/>
              </w:rPr>
            </w:pPr>
            <w:r w:rsidRPr="00CD30E3">
              <w:rPr>
                <w:b w:val="0"/>
                <w:bCs w:val="0"/>
                <w:color w:val="000000"/>
              </w:rPr>
              <w:t>10</w:t>
            </w:r>
          </w:p>
        </w:tc>
        <w:tc>
          <w:tcPr>
            <w:cnfStyle w:val="000010000000"/>
            <w:tcW w:w="2010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rPr>
                <w:color w:val="000000"/>
              </w:rPr>
            </w:pPr>
            <w:r w:rsidRPr="008D41C5">
              <w:rPr>
                <w:color w:val="000000"/>
              </w:rPr>
              <w:t>3</w:t>
            </w:r>
          </w:p>
        </w:tc>
        <w:tc>
          <w:tcPr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cnfStyle w:val="000010000000"/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01000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cnfStyle w:val="000100000000"/>
            <w:tcW w:w="1591" w:type="dxa"/>
            <w:tcBorders>
              <w:left w:val="none" w:sz="0" w:space="0" w:color="auto"/>
            </w:tcBorders>
          </w:tcPr>
          <w:p w:rsidR="000410CA" w:rsidRDefault="000410CA" w:rsidP="007D1F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410CA" w:rsidRPr="00CD30E3" w:rsidTr="007D1FDB">
        <w:trPr>
          <w:cnfStyle w:val="000000100000"/>
          <w:trHeight w:hRule="exact" w:val="410"/>
        </w:trPr>
        <w:tc>
          <w:tcPr>
            <w:cnfStyle w:val="001000000000"/>
            <w:tcW w:w="822" w:type="dxa"/>
            <w:tcBorders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</w:rPr>
            </w:pPr>
            <w:r w:rsidRPr="00CD30E3">
              <w:rPr>
                <w:b w:val="0"/>
                <w:bCs w:val="0"/>
              </w:rPr>
              <w:t>11</w:t>
            </w:r>
          </w:p>
        </w:tc>
        <w:tc>
          <w:tcPr>
            <w:cnfStyle w:val="000010000000"/>
            <w:tcW w:w="2010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rPr>
                <w:b/>
                <w:bCs/>
                <w:highlight w:val="yellow"/>
              </w:rPr>
            </w:pPr>
            <w:r w:rsidRPr="008D41C5">
              <w:rPr>
                <w:b/>
                <w:bCs/>
              </w:rPr>
              <w:t>18</w:t>
            </w:r>
          </w:p>
        </w:tc>
        <w:tc>
          <w:tcPr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Pr="008D41C5" w:rsidRDefault="000410CA" w:rsidP="007D1FDB">
            <w:pPr>
              <w:cnfStyle w:val="000000100000"/>
              <w:rPr>
                <w:b/>
                <w:bCs/>
              </w:rPr>
            </w:pPr>
            <w:r>
              <w:t>14</w:t>
            </w:r>
          </w:p>
        </w:tc>
        <w:tc>
          <w:tcPr>
            <w:cnfStyle w:val="000010000000"/>
            <w:tcW w:w="1678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r>
              <w:t>10</w:t>
            </w:r>
          </w:p>
        </w:tc>
        <w:tc>
          <w:tcPr>
            <w:tcW w:w="1591" w:type="dxa"/>
            <w:tcBorders>
              <w:left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00000100000"/>
            </w:pPr>
            <w:r>
              <w:t>14</w:t>
            </w:r>
          </w:p>
        </w:tc>
        <w:tc>
          <w:tcPr>
            <w:cnfStyle w:val="000100000000"/>
            <w:tcW w:w="1591" w:type="dxa"/>
            <w:tcBorders>
              <w:left w:val="none" w:sz="0" w:space="0" w:color="auto"/>
            </w:tcBorders>
          </w:tcPr>
          <w:p w:rsidR="000410CA" w:rsidRDefault="000410CA" w:rsidP="007D1FDB">
            <w:r>
              <w:t>4</w:t>
            </w:r>
          </w:p>
        </w:tc>
      </w:tr>
      <w:tr w:rsidR="000410CA" w:rsidRPr="00CD30E3" w:rsidTr="007D1FDB">
        <w:trPr>
          <w:cnfStyle w:val="010000000000"/>
          <w:trHeight w:hRule="exact" w:val="294"/>
        </w:trPr>
        <w:tc>
          <w:tcPr>
            <w:cnfStyle w:val="001000000000"/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Pr="00CD30E3" w:rsidRDefault="000410CA" w:rsidP="007D1F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</w:t>
            </w:r>
          </w:p>
        </w:tc>
        <w:tc>
          <w:tcPr>
            <w:cnfStyle w:val="00001000000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  <w:tc>
          <w:tcPr>
            <w:tcW w:w="1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1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</w:t>
            </w:r>
          </w:p>
        </w:tc>
        <w:tc>
          <w:tcPr>
            <w:cnfStyle w:val="000010000000"/>
            <w:tcW w:w="1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r>
              <w:t>23</w:t>
            </w:r>
          </w:p>
        </w:tc>
        <w:tc>
          <w:tcPr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pPr>
              <w:cnfStyle w:val="010000000000"/>
            </w:pPr>
            <w:r>
              <w:t>33</w:t>
            </w:r>
          </w:p>
        </w:tc>
        <w:tc>
          <w:tcPr>
            <w:cnfStyle w:val="000100000000"/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10CA" w:rsidRDefault="000410CA" w:rsidP="007D1FDB">
            <w:r>
              <w:t>30</w:t>
            </w:r>
          </w:p>
        </w:tc>
      </w:tr>
    </w:tbl>
    <w:p w:rsidR="004D40C4" w:rsidRPr="0049461F" w:rsidRDefault="004D40C4" w:rsidP="0049461F">
      <w:pPr>
        <w:pStyle w:val="a9"/>
        <w:rPr>
          <w:rFonts w:ascii="Times New Roman" w:hAnsi="Times New Roman"/>
        </w:rPr>
      </w:pPr>
    </w:p>
    <w:p w:rsidR="004D40C4" w:rsidRPr="00A87C72" w:rsidRDefault="004D40C4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      Во втором туре </w:t>
      </w:r>
      <w:proofErr w:type="gramStart"/>
      <w:r w:rsidRPr="00A87C7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87C72">
        <w:rPr>
          <w:rFonts w:ascii="Times New Roman" w:hAnsi="Times New Roman"/>
          <w:sz w:val="28"/>
          <w:szCs w:val="28"/>
        </w:rPr>
        <w:t xml:space="preserve">городском ) предметной олимпиады школьников из </w:t>
      </w:r>
      <w:r w:rsidR="000410CA" w:rsidRPr="00A87C72">
        <w:rPr>
          <w:rFonts w:ascii="Times New Roman" w:hAnsi="Times New Roman"/>
          <w:sz w:val="28"/>
          <w:szCs w:val="28"/>
        </w:rPr>
        <w:t>73</w:t>
      </w:r>
      <w:r w:rsidRPr="00A87C72">
        <w:rPr>
          <w:rFonts w:ascii="Times New Roman" w:hAnsi="Times New Roman"/>
          <w:sz w:val="28"/>
          <w:szCs w:val="28"/>
        </w:rPr>
        <w:t xml:space="preserve"> участников 7- 11- х классов </w:t>
      </w:r>
      <w:r w:rsidR="000410CA" w:rsidRPr="00A87C72">
        <w:rPr>
          <w:rFonts w:ascii="Times New Roman" w:hAnsi="Times New Roman"/>
          <w:sz w:val="28"/>
          <w:szCs w:val="28"/>
        </w:rPr>
        <w:t>30</w:t>
      </w:r>
      <w:r w:rsidRPr="00A87C72">
        <w:rPr>
          <w:rFonts w:ascii="Times New Roman" w:hAnsi="Times New Roman"/>
          <w:sz w:val="28"/>
          <w:szCs w:val="28"/>
        </w:rPr>
        <w:t xml:space="preserve"> обучающихся стали победителями  и призерами второго муниципального этапа предметной олимпиады школьников, что составляет 4</w:t>
      </w:r>
      <w:r w:rsidR="000410CA" w:rsidRPr="00A87C72">
        <w:rPr>
          <w:rFonts w:ascii="Times New Roman" w:hAnsi="Times New Roman"/>
          <w:sz w:val="28"/>
          <w:szCs w:val="28"/>
        </w:rPr>
        <w:t>1</w:t>
      </w:r>
      <w:r w:rsidRPr="00A87C72">
        <w:rPr>
          <w:rFonts w:ascii="Times New Roman" w:hAnsi="Times New Roman"/>
          <w:sz w:val="28"/>
          <w:szCs w:val="28"/>
        </w:rPr>
        <w:t xml:space="preserve"> % участников и 15 % от общего количества обучающихся 7-11-х классов. </w:t>
      </w:r>
    </w:p>
    <w:p w:rsidR="004D40C4" w:rsidRDefault="004D40C4" w:rsidP="0049461F">
      <w:pPr>
        <w:pStyle w:val="a9"/>
        <w:rPr>
          <w:rFonts w:ascii="Times New Roman" w:hAnsi="Times New Roman"/>
          <w:color w:val="00B0F0"/>
          <w:u w:val="single"/>
        </w:rPr>
      </w:pPr>
    </w:p>
    <w:p w:rsidR="001205AB" w:rsidRPr="00A87C72" w:rsidRDefault="006D6077" w:rsidP="0049461F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87C72">
        <w:rPr>
          <w:rFonts w:ascii="Times New Roman" w:hAnsi="Times New Roman"/>
          <w:b/>
          <w:color w:val="FF0000"/>
          <w:sz w:val="28"/>
          <w:szCs w:val="28"/>
        </w:rPr>
        <w:t>Результаты ЕГЭ</w:t>
      </w:r>
    </w:p>
    <w:p w:rsidR="0049461F" w:rsidRPr="00A87C72" w:rsidRDefault="0049461F" w:rsidP="004946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E4B0A" w:rsidRPr="00A87C72" w:rsidRDefault="00167E71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  </w:t>
      </w:r>
      <w:r w:rsidR="00AE4B0A" w:rsidRPr="00A87C72">
        <w:rPr>
          <w:rFonts w:ascii="Times New Roman" w:hAnsi="Times New Roman"/>
          <w:sz w:val="28"/>
          <w:szCs w:val="28"/>
        </w:rPr>
        <w:t xml:space="preserve">   За последние годы единый государственный экзамен стал неотъемлемым структурным элементом общероссийской и региональной системы оценки качества образования, обеспечивающим получение объективной информации о реальном качестве среднего общем образовании, а также позволяющим определить направления совершенствования образовательного процесса. </w:t>
      </w:r>
      <w:proofErr w:type="gramStart"/>
      <w:r w:rsidR="00AE4B0A" w:rsidRPr="00A87C72">
        <w:rPr>
          <w:rFonts w:ascii="Times New Roman" w:hAnsi="Times New Roman"/>
          <w:sz w:val="28"/>
          <w:szCs w:val="28"/>
        </w:rPr>
        <w:t>В 201</w:t>
      </w:r>
      <w:r w:rsidR="000410CA" w:rsidRPr="00A87C72">
        <w:rPr>
          <w:rFonts w:ascii="Times New Roman" w:hAnsi="Times New Roman"/>
          <w:sz w:val="28"/>
          <w:szCs w:val="28"/>
        </w:rPr>
        <w:t>6</w:t>
      </w:r>
      <w:r w:rsidR="00AE4B0A" w:rsidRPr="00A87C72">
        <w:rPr>
          <w:rFonts w:ascii="Times New Roman" w:hAnsi="Times New Roman"/>
          <w:sz w:val="28"/>
          <w:szCs w:val="28"/>
        </w:rPr>
        <w:t>-201</w:t>
      </w:r>
      <w:r w:rsidR="000410CA" w:rsidRPr="00A87C72">
        <w:rPr>
          <w:rFonts w:ascii="Times New Roman" w:hAnsi="Times New Roman"/>
          <w:sz w:val="28"/>
          <w:szCs w:val="28"/>
        </w:rPr>
        <w:t>7</w:t>
      </w:r>
      <w:r w:rsidR="00AE4B0A" w:rsidRPr="00A87C72">
        <w:rPr>
          <w:rFonts w:ascii="Times New Roman" w:hAnsi="Times New Roman"/>
          <w:sz w:val="28"/>
          <w:szCs w:val="28"/>
        </w:rPr>
        <w:t xml:space="preserve"> </w:t>
      </w:r>
      <w:r w:rsidR="0049461F" w:rsidRPr="00A87C72">
        <w:rPr>
          <w:rFonts w:ascii="Times New Roman" w:hAnsi="Times New Roman"/>
          <w:sz w:val="28"/>
          <w:szCs w:val="28"/>
        </w:rPr>
        <w:t xml:space="preserve"> </w:t>
      </w:r>
      <w:r w:rsidR="00AE4B0A" w:rsidRPr="00A87C72">
        <w:rPr>
          <w:rFonts w:ascii="Times New Roman" w:hAnsi="Times New Roman"/>
          <w:sz w:val="28"/>
          <w:szCs w:val="28"/>
        </w:rPr>
        <w:t xml:space="preserve">учебном году к ЕГЭ были допущении </w:t>
      </w:r>
      <w:r w:rsidR="000410CA" w:rsidRPr="00A87C72">
        <w:rPr>
          <w:rFonts w:ascii="Times New Roman" w:hAnsi="Times New Roman"/>
          <w:sz w:val="28"/>
          <w:szCs w:val="28"/>
        </w:rPr>
        <w:t>41</w:t>
      </w:r>
      <w:r w:rsidR="00AE4B0A" w:rsidRPr="00A87C72">
        <w:rPr>
          <w:rFonts w:ascii="Times New Roman" w:hAnsi="Times New Roman"/>
          <w:sz w:val="28"/>
          <w:szCs w:val="28"/>
        </w:rPr>
        <w:t xml:space="preserve"> обучающи</w:t>
      </w:r>
      <w:r w:rsidR="000410CA" w:rsidRPr="00A87C72">
        <w:rPr>
          <w:rFonts w:ascii="Times New Roman" w:hAnsi="Times New Roman"/>
          <w:sz w:val="28"/>
          <w:szCs w:val="28"/>
        </w:rPr>
        <w:t>й</w:t>
      </w:r>
      <w:r w:rsidR="00AE4B0A" w:rsidRPr="00A87C72">
        <w:rPr>
          <w:rFonts w:ascii="Times New Roman" w:hAnsi="Times New Roman"/>
          <w:sz w:val="28"/>
          <w:szCs w:val="28"/>
        </w:rPr>
        <w:t>ся.</w:t>
      </w:r>
      <w:proofErr w:type="gramEnd"/>
      <w:r w:rsidR="00AE4B0A" w:rsidRPr="00A87C72">
        <w:rPr>
          <w:rFonts w:ascii="Times New Roman" w:hAnsi="Times New Roman"/>
          <w:sz w:val="28"/>
          <w:szCs w:val="28"/>
        </w:rPr>
        <w:t xml:space="preserve">  В государственной итоговой аттестации участвовали 8</w:t>
      </w:r>
      <w:r w:rsidR="000410CA" w:rsidRPr="00A87C72">
        <w:rPr>
          <w:rFonts w:ascii="Times New Roman" w:hAnsi="Times New Roman"/>
          <w:sz w:val="28"/>
          <w:szCs w:val="28"/>
        </w:rPr>
        <w:t>3</w:t>
      </w:r>
      <w:r w:rsidR="00AE4B0A" w:rsidRPr="00A87C72">
        <w:rPr>
          <w:rFonts w:ascii="Times New Roman" w:hAnsi="Times New Roman"/>
          <w:sz w:val="28"/>
          <w:szCs w:val="28"/>
        </w:rPr>
        <w:t xml:space="preserve"> обучающихся 9-ого класса и </w:t>
      </w:r>
      <w:r w:rsidR="000410CA" w:rsidRPr="00A87C72">
        <w:rPr>
          <w:rFonts w:ascii="Times New Roman" w:hAnsi="Times New Roman"/>
          <w:sz w:val="28"/>
          <w:szCs w:val="28"/>
        </w:rPr>
        <w:t>41</w:t>
      </w:r>
      <w:r w:rsidR="00AE4B0A" w:rsidRPr="00A87C72">
        <w:rPr>
          <w:rFonts w:ascii="Times New Roman" w:hAnsi="Times New Roman"/>
          <w:sz w:val="28"/>
          <w:szCs w:val="28"/>
        </w:rPr>
        <w:t xml:space="preserve"> выпускников 11-х классов. </w:t>
      </w:r>
      <w:r w:rsidR="000410CA" w:rsidRPr="00A87C72">
        <w:rPr>
          <w:rFonts w:ascii="Times New Roman" w:hAnsi="Times New Roman"/>
          <w:sz w:val="28"/>
          <w:szCs w:val="28"/>
        </w:rPr>
        <w:t xml:space="preserve">Восемь </w:t>
      </w:r>
      <w:r w:rsidR="00AE4B0A" w:rsidRPr="00A87C72">
        <w:rPr>
          <w:rFonts w:ascii="Times New Roman" w:hAnsi="Times New Roman"/>
          <w:sz w:val="28"/>
          <w:szCs w:val="28"/>
        </w:rPr>
        <w:t xml:space="preserve">  выпускников 11-х классов </w:t>
      </w:r>
      <w:proofErr w:type="gramStart"/>
      <w:r w:rsidR="00AE4B0A" w:rsidRPr="00A87C72">
        <w:rPr>
          <w:rFonts w:ascii="Times New Roman" w:hAnsi="Times New Roman"/>
          <w:sz w:val="28"/>
          <w:szCs w:val="28"/>
        </w:rPr>
        <w:t xml:space="preserve">закончили </w:t>
      </w:r>
      <w:r w:rsidR="000410CA" w:rsidRPr="00A87C72">
        <w:rPr>
          <w:rFonts w:ascii="Times New Roman" w:hAnsi="Times New Roman"/>
          <w:sz w:val="28"/>
          <w:szCs w:val="28"/>
        </w:rPr>
        <w:t>среднюю школу</w:t>
      </w:r>
      <w:proofErr w:type="gramEnd"/>
      <w:r w:rsidR="000410CA" w:rsidRPr="00A87C72">
        <w:rPr>
          <w:rFonts w:ascii="Times New Roman" w:hAnsi="Times New Roman"/>
          <w:sz w:val="28"/>
          <w:szCs w:val="28"/>
        </w:rPr>
        <w:t xml:space="preserve">  с  медалью. Семь</w:t>
      </w:r>
      <w:r w:rsidR="00AE4B0A" w:rsidRPr="00A87C72">
        <w:rPr>
          <w:rFonts w:ascii="Times New Roman" w:hAnsi="Times New Roman"/>
          <w:sz w:val="28"/>
          <w:szCs w:val="28"/>
        </w:rPr>
        <w:t xml:space="preserve"> обучающихся 9 классов получили аттестаты с отличием.</w:t>
      </w:r>
    </w:p>
    <w:p w:rsidR="00AE4B0A" w:rsidRPr="00A87C72" w:rsidRDefault="006D6077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     </w:t>
      </w:r>
      <w:r w:rsidR="00AE4B0A" w:rsidRPr="00A87C72">
        <w:rPr>
          <w:rFonts w:ascii="Times New Roman" w:hAnsi="Times New Roman"/>
          <w:sz w:val="28"/>
          <w:szCs w:val="28"/>
        </w:rPr>
        <w:t xml:space="preserve">                В</w:t>
      </w:r>
      <w:r w:rsidR="00CF40AE" w:rsidRPr="00A87C72">
        <w:rPr>
          <w:rFonts w:ascii="Times New Roman" w:hAnsi="Times New Roman"/>
          <w:sz w:val="28"/>
          <w:szCs w:val="28"/>
        </w:rPr>
        <w:t>ыбор экзаменов был различен, но учащиеся</w:t>
      </w:r>
      <w:r w:rsidR="00AE4B0A" w:rsidRPr="00A87C72">
        <w:rPr>
          <w:rFonts w:ascii="Times New Roman" w:hAnsi="Times New Roman"/>
          <w:sz w:val="28"/>
          <w:szCs w:val="28"/>
        </w:rPr>
        <w:t xml:space="preserve">, при выборе </w:t>
      </w:r>
      <w:r w:rsidR="00CF40AE" w:rsidRPr="00A87C72">
        <w:rPr>
          <w:rFonts w:ascii="Times New Roman" w:hAnsi="Times New Roman"/>
          <w:sz w:val="28"/>
          <w:szCs w:val="28"/>
        </w:rPr>
        <w:t xml:space="preserve"> </w:t>
      </w:r>
      <w:r w:rsidR="00AE4B0A" w:rsidRPr="00A87C72">
        <w:rPr>
          <w:rFonts w:ascii="Times New Roman" w:hAnsi="Times New Roman"/>
          <w:sz w:val="28"/>
          <w:szCs w:val="28"/>
        </w:rPr>
        <w:t xml:space="preserve">придерживались своего профиля. </w:t>
      </w:r>
    </w:p>
    <w:p w:rsidR="00D47C80" w:rsidRPr="00A87C72" w:rsidRDefault="00CF40AE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В этом году, как и в прошлые годы, некоторые учащиеся набрали </w:t>
      </w:r>
      <w:r w:rsidR="00AE4B0A" w:rsidRPr="00A87C72">
        <w:rPr>
          <w:rFonts w:ascii="Times New Roman" w:hAnsi="Times New Roman"/>
          <w:sz w:val="28"/>
          <w:szCs w:val="28"/>
        </w:rPr>
        <w:t xml:space="preserve">80 и </w:t>
      </w:r>
      <w:r w:rsidRPr="00A87C72">
        <w:rPr>
          <w:rFonts w:ascii="Times New Roman" w:hAnsi="Times New Roman"/>
          <w:sz w:val="28"/>
          <w:szCs w:val="28"/>
        </w:rPr>
        <w:t>более по следующим предметам:</w:t>
      </w:r>
    </w:p>
    <w:p w:rsidR="00CF40AE" w:rsidRPr="00A87C72" w:rsidRDefault="00CF40AE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по русскому языку </w:t>
      </w:r>
      <w:r w:rsidR="000410CA" w:rsidRPr="00A87C72">
        <w:rPr>
          <w:rFonts w:ascii="Times New Roman" w:hAnsi="Times New Roman"/>
          <w:sz w:val="28"/>
          <w:szCs w:val="28"/>
        </w:rPr>
        <w:t>11</w:t>
      </w:r>
      <w:r w:rsidR="009356AD" w:rsidRPr="00A87C72">
        <w:rPr>
          <w:rFonts w:ascii="Times New Roman" w:hAnsi="Times New Roman"/>
          <w:sz w:val="28"/>
          <w:szCs w:val="28"/>
        </w:rPr>
        <w:t xml:space="preserve"> учащихся </w:t>
      </w:r>
      <w:r w:rsidR="00167E71" w:rsidRPr="00A87C72">
        <w:rPr>
          <w:rFonts w:ascii="Times New Roman" w:hAnsi="Times New Roman"/>
          <w:sz w:val="28"/>
          <w:szCs w:val="28"/>
        </w:rPr>
        <w:t>(84</w:t>
      </w:r>
      <w:r w:rsidR="007D1FDB" w:rsidRPr="00A87C72">
        <w:rPr>
          <w:rFonts w:ascii="Times New Roman" w:hAnsi="Times New Roman"/>
          <w:sz w:val="28"/>
          <w:szCs w:val="28"/>
        </w:rPr>
        <w:t xml:space="preserve"> </w:t>
      </w:r>
      <w:r w:rsidR="00167E71" w:rsidRPr="00A87C72">
        <w:rPr>
          <w:rFonts w:ascii="Times New Roman" w:hAnsi="Times New Roman"/>
          <w:sz w:val="28"/>
          <w:szCs w:val="28"/>
        </w:rPr>
        <w:t>балла и 9</w:t>
      </w:r>
      <w:r w:rsidR="000410CA" w:rsidRPr="00A87C72">
        <w:rPr>
          <w:rFonts w:ascii="Times New Roman" w:hAnsi="Times New Roman"/>
          <w:sz w:val="28"/>
          <w:szCs w:val="28"/>
        </w:rPr>
        <w:t xml:space="preserve">6 </w:t>
      </w:r>
      <w:r w:rsidR="00167E71" w:rsidRPr="00A87C72">
        <w:rPr>
          <w:rFonts w:ascii="Times New Roman" w:hAnsi="Times New Roman"/>
          <w:sz w:val="28"/>
          <w:szCs w:val="28"/>
        </w:rPr>
        <w:t>баллов);</w:t>
      </w:r>
    </w:p>
    <w:p w:rsidR="00167E71" w:rsidRPr="00A87C72" w:rsidRDefault="00167E71" w:rsidP="0049461F">
      <w:pPr>
        <w:pStyle w:val="a9"/>
        <w:rPr>
          <w:rFonts w:ascii="Times New Roman" w:hAnsi="Times New Roman"/>
          <w:sz w:val="28"/>
          <w:szCs w:val="28"/>
        </w:rPr>
      </w:pPr>
      <w:r w:rsidRPr="00A87C72">
        <w:rPr>
          <w:rFonts w:ascii="Times New Roman" w:hAnsi="Times New Roman"/>
          <w:sz w:val="28"/>
          <w:szCs w:val="28"/>
        </w:rPr>
        <w:t xml:space="preserve">по </w:t>
      </w:r>
      <w:r w:rsidR="000410CA" w:rsidRPr="00A87C72">
        <w:rPr>
          <w:rFonts w:ascii="Times New Roman" w:hAnsi="Times New Roman"/>
          <w:sz w:val="28"/>
          <w:szCs w:val="28"/>
        </w:rPr>
        <w:t>биологии 2 выпускников набрали от</w:t>
      </w:r>
      <w:r w:rsidRPr="00A87C72">
        <w:rPr>
          <w:rFonts w:ascii="Times New Roman" w:hAnsi="Times New Roman"/>
          <w:sz w:val="28"/>
          <w:szCs w:val="28"/>
        </w:rPr>
        <w:t xml:space="preserve"> 80 баллов</w:t>
      </w:r>
      <w:r w:rsidR="000410CA" w:rsidRPr="00A87C72">
        <w:rPr>
          <w:rFonts w:ascii="Times New Roman" w:hAnsi="Times New Roman"/>
          <w:sz w:val="28"/>
          <w:szCs w:val="28"/>
        </w:rPr>
        <w:t xml:space="preserve"> до 92</w:t>
      </w:r>
      <w:r w:rsidRPr="00A87C72">
        <w:rPr>
          <w:rFonts w:ascii="Times New Roman" w:hAnsi="Times New Roman"/>
          <w:sz w:val="28"/>
          <w:szCs w:val="28"/>
        </w:rPr>
        <w:t>.</w:t>
      </w:r>
    </w:p>
    <w:p w:rsidR="00E52FA7" w:rsidRDefault="00E52FA7" w:rsidP="0049461F">
      <w:pPr>
        <w:pStyle w:val="a9"/>
        <w:jc w:val="center"/>
        <w:rPr>
          <w:rStyle w:val="FontStyle12"/>
          <w:sz w:val="24"/>
          <w:szCs w:val="24"/>
        </w:rPr>
      </w:pPr>
    </w:p>
    <w:tbl>
      <w:tblPr>
        <w:tblStyle w:val="-61"/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877"/>
        <w:gridCol w:w="897"/>
        <w:gridCol w:w="1160"/>
        <w:gridCol w:w="1097"/>
        <w:gridCol w:w="2599"/>
      </w:tblGrid>
      <w:tr w:rsidR="000410CA" w:rsidRPr="00B84972" w:rsidTr="00A87C72">
        <w:trPr>
          <w:cnfStyle w:val="100000000000"/>
          <w:trHeight w:val="300"/>
        </w:trPr>
        <w:tc>
          <w:tcPr>
            <w:cnfStyle w:val="001000000000"/>
            <w:tcW w:w="21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center"/>
              <w:rPr>
                <w:color w:val="000000"/>
              </w:rPr>
            </w:pPr>
            <w:r w:rsidRPr="00B84972">
              <w:rPr>
                <w:color w:val="000000"/>
              </w:rPr>
              <w:t>пр</w:t>
            </w:r>
            <w:r w:rsidR="00A87C72">
              <w:rPr>
                <w:color w:val="000000"/>
              </w:rPr>
              <w:t>е</w:t>
            </w:r>
            <w:r w:rsidRPr="00B84972">
              <w:rPr>
                <w:color w:val="000000"/>
              </w:rPr>
              <w:t>дмет</w:t>
            </w:r>
          </w:p>
        </w:tc>
        <w:tc>
          <w:tcPr>
            <w:tcW w:w="531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center"/>
              <w:cnfStyle w:val="100000000000"/>
              <w:rPr>
                <w:b w:val="0"/>
                <w:color w:val="000000"/>
              </w:rPr>
            </w:pPr>
            <w:r w:rsidRPr="00B84972">
              <w:rPr>
                <w:b w:val="0"/>
                <w:color w:val="000000"/>
              </w:rPr>
              <w:t>РЕЗУЛЬТАТЫ ЕГЭ</w:t>
            </w:r>
            <w:r>
              <w:rPr>
                <w:b w:val="0"/>
                <w:color w:val="000000"/>
              </w:rPr>
              <w:t xml:space="preserve"> 2016-2017 УЧ</w:t>
            </w:r>
            <w:proofErr w:type="gramStart"/>
            <w:r>
              <w:rPr>
                <w:b w:val="0"/>
                <w:color w:val="000000"/>
              </w:rPr>
              <w:t>.Г</w:t>
            </w:r>
            <w:proofErr w:type="gramEnd"/>
            <w:r>
              <w:rPr>
                <w:b w:val="0"/>
                <w:color w:val="000000"/>
              </w:rPr>
              <w:t>ОД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кол-во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сдали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не сдали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ср</w:t>
            </w:r>
            <w:proofErr w:type="gramStart"/>
            <w:r w:rsidRPr="00B84972">
              <w:rPr>
                <w:color w:val="000000"/>
              </w:rPr>
              <w:t>.б</w:t>
            </w:r>
            <w:proofErr w:type="gramEnd"/>
            <w:r w:rsidRPr="00B84972">
              <w:rPr>
                <w:color w:val="000000"/>
              </w:rPr>
              <w:t>алл</w:t>
            </w:r>
            <w:r>
              <w:rPr>
                <w:color w:val="000000"/>
              </w:rPr>
              <w:t xml:space="preserve"> по школе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Мин бал</w:t>
            </w:r>
            <w:proofErr w:type="gramStart"/>
            <w:r w:rsidRPr="00B84972">
              <w:rPr>
                <w:color w:val="000000"/>
              </w:rPr>
              <w:t>л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Рособрнадзор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английский язык</w:t>
            </w:r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61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22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биология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12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7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52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36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география</w:t>
            </w:r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1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1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78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37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история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20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15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42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32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литература</w:t>
            </w:r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1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1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73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32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математика</w:t>
            </w:r>
            <w:proofErr w:type="gramStart"/>
            <w:r w:rsidRPr="00B84972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37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12/"4"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7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 xml:space="preserve">математика </w:t>
            </w:r>
            <w:proofErr w:type="gramStart"/>
            <w:r w:rsidRPr="00B84972">
              <w:rPr>
                <w:color w:val="000000"/>
              </w:rPr>
              <w:t>П</w:t>
            </w:r>
            <w:proofErr w:type="gramEnd"/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20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20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0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49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27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общество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30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24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6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48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42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русский язык</w:t>
            </w:r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41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2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64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36</w:t>
            </w:r>
          </w:p>
        </w:tc>
      </w:tr>
      <w:tr w:rsidR="000410CA" w:rsidRPr="00B84972" w:rsidTr="00A87C72">
        <w:trPr>
          <w:cnfStyle w:val="000000100000"/>
          <w:trHeight w:val="300"/>
        </w:trPr>
        <w:tc>
          <w:tcPr>
            <w:cnfStyle w:val="001000000000"/>
            <w:tcW w:w="2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t>физика</w:t>
            </w:r>
          </w:p>
        </w:tc>
        <w:tc>
          <w:tcPr>
            <w:tcW w:w="8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8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50</w:t>
            </w:r>
          </w:p>
        </w:tc>
        <w:tc>
          <w:tcPr>
            <w:tcW w:w="128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410CA" w:rsidRPr="00B84972" w:rsidRDefault="000410CA" w:rsidP="007D1FDB">
            <w:pPr>
              <w:jc w:val="right"/>
              <w:cnfStyle w:val="000000100000"/>
              <w:rPr>
                <w:color w:val="000000"/>
              </w:rPr>
            </w:pPr>
            <w:r w:rsidRPr="00B84972">
              <w:rPr>
                <w:color w:val="000000"/>
              </w:rPr>
              <w:t>36</w:t>
            </w:r>
          </w:p>
        </w:tc>
      </w:tr>
      <w:tr w:rsidR="000410CA" w:rsidRPr="00B84972" w:rsidTr="00A87C72">
        <w:trPr>
          <w:trHeight w:val="300"/>
        </w:trPr>
        <w:tc>
          <w:tcPr>
            <w:cnfStyle w:val="001000000000"/>
            <w:tcW w:w="2169" w:type="dxa"/>
            <w:noWrap/>
            <w:hideMark/>
          </w:tcPr>
          <w:p w:rsidR="000410CA" w:rsidRPr="00B84972" w:rsidRDefault="000410CA" w:rsidP="007D1FDB">
            <w:pPr>
              <w:rPr>
                <w:color w:val="000000"/>
              </w:rPr>
            </w:pPr>
            <w:r w:rsidRPr="00B84972">
              <w:rPr>
                <w:color w:val="000000"/>
              </w:rPr>
              <w:lastRenderedPageBreak/>
              <w:t>химия</w:t>
            </w:r>
          </w:p>
        </w:tc>
        <w:tc>
          <w:tcPr>
            <w:tcW w:w="87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6</w:t>
            </w:r>
          </w:p>
        </w:tc>
        <w:tc>
          <w:tcPr>
            <w:tcW w:w="8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5</w:t>
            </w:r>
          </w:p>
        </w:tc>
        <w:tc>
          <w:tcPr>
            <w:tcW w:w="1160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1</w:t>
            </w:r>
          </w:p>
        </w:tc>
        <w:tc>
          <w:tcPr>
            <w:tcW w:w="1097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60</w:t>
            </w:r>
          </w:p>
        </w:tc>
        <w:tc>
          <w:tcPr>
            <w:tcW w:w="1284" w:type="dxa"/>
            <w:noWrap/>
            <w:hideMark/>
          </w:tcPr>
          <w:p w:rsidR="000410CA" w:rsidRPr="00B84972" w:rsidRDefault="000410CA" w:rsidP="007D1FDB">
            <w:pPr>
              <w:jc w:val="right"/>
              <w:cnfStyle w:val="000000000000"/>
              <w:rPr>
                <w:color w:val="000000"/>
              </w:rPr>
            </w:pPr>
            <w:r w:rsidRPr="00B84972">
              <w:rPr>
                <w:color w:val="000000"/>
              </w:rPr>
              <w:t>36</w:t>
            </w:r>
          </w:p>
        </w:tc>
      </w:tr>
    </w:tbl>
    <w:p w:rsidR="0049461F" w:rsidRDefault="0049461F" w:rsidP="0049461F">
      <w:pPr>
        <w:pStyle w:val="a9"/>
        <w:rPr>
          <w:rFonts w:ascii="Times New Roman" w:hAnsi="Times New Roman"/>
        </w:rPr>
      </w:pPr>
    </w:p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 xml:space="preserve">получили одну "2" </w:t>
      </w: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471"/>
      </w:tblGrid>
      <w:tr w:rsidR="00D31380" w:rsidRPr="003660CE" w:rsidTr="00A87C72">
        <w:trPr>
          <w:cnfStyle w:val="100000000000"/>
          <w:jc w:val="center"/>
        </w:trPr>
        <w:tc>
          <w:tcPr>
            <w:tcW w:w="3576" w:type="dxa"/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71" w:type="dxa"/>
          </w:tcPr>
          <w:p w:rsidR="00D31380" w:rsidRPr="003660CE" w:rsidRDefault="00D31380" w:rsidP="007D1FDB">
            <w:pPr>
              <w:jc w:val="center"/>
            </w:pPr>
            <w:r w:rsidRPr="003660CE">
              <w:t>предмет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tcW w:w="3576" w:type="dxa"/>
          </w:tcPr>
          <w:p w:rsidR="00D31380" w:rsidRPr="003660CE" w:rsidRDefault="00D31380" w:rsidP="007D1FDB">
            <w:r w:rsidRPr="003660CE">
              <w:t>3</w:t>
            </w:r>
          </w:p>
        </w:tc>
        <w:tc>
          <w:tcPr>
            <w:tcW w:w="3471" w:type="dxa"/>
          </w:tcPr>
          <w:p w:rsidR="00D31380" w:rsidRPr="003660CE" w:rsidRDefault="00D31380" w:rsidP="007D1FDB">
            <w:pPr>
              <w:jc w:val="center"/>
            </w:pPr>
            <w:r w:rsidRPr="003660CE">
              <w:t>биология</w:t>
            </w:r>
          </w:p>
        </w:tc>
      </w:tr>
      <w:tr w:rsidR="00D31380" w:rsidRPr="003660CE" w:rsidTr="00A87C72">
        <w:trPr>
          <w:cnfStyle w:val="000000010000"/>
          <w:jc w:val="center"/>
        </w:trPr>
        <w:tc>
          <w:tcPr>
            <w:tcW w:w="3576" w:type="dxa"/>
          </w:tcPr>
          <w:p w:rsidR="00D31380" w:rsidRPr="003660CE" w:rsidRDefault="00D31380" w:rsidP="007D1FDB">
            <w:r>
              <w:t>2</w:t>
            </w:r>
          </w:p>
        </w:tc>
        <w:tc>
          <w:tcPr>
            <w:tcW w:w="3471" w:type="dxa"/>
          </w:tcPr>
          <w:p w:rsidR="00D31380" w:rsidRPr="003660CE" w:rsidRDefault="00D31380" w:rsidP="007D1FDB">
            <w:pPr>
              <w:jc w:val="center"/>
            </w:pPr>
            <w:r w:rsidRPr="003660CE">
              <w:t>история</w:t>
            </w:r>
          </w:p>
        </w:tc>
      </w:tr>
    </w:tbl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 xml:space="preserve">получили две "2" </w:t>
      </w:r>
    </w:p>
    <w:tbl>
      <w:tblPr>
        <w:tblStyle w:val="-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5"/>
        <w:gridCol w:w="3424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000"/>
            <w:tcW w:w="3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1</w:t>
            </w:r>
          </w:p>
        </w:tc>
        <w:tc>
          <w:tcPr>
            <w:tcW w:w="3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100000"/>
            </w:pPr>
            <w:r w:rsidRPr="003660CE">
              <w:t>Биология,  общество</w:t>
            </w:r>
          </w:p>
        </w:tc>
      </w:tr>
      <w:tr w:rsidR="00D31380" w:rsidRPr="003660CE" w:rsidTr="00A87C72">
        <w:trPr>
          <w:cnfStyle w:val="000000010000"/>
          <w:jc w:val="center"/>
        </w:trPr>
        <w:tc>
          <w:tcPr>
            <w:cnfStyle w:val="001000000000"/>
            <w:tcW w:w="3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3</w:t>
            </w:r>
          </w:p>
        </w:tc>
        <w:tc>
          <w:tcPr>
            <w:tcW w:w="3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010000"/>
            </w:pPr>
            <w:r w:rsidRPr="003660CE">
              <w:t>история, общество</w:t>
            </w:r>
          </w:p>
        </w:tc>
      </w:tr>
    </w:tbl>
    <w:p w:rsidR="00D31380" w:rsidRPr="003660CE" w:rsidRDefault="00D31380" w:rsidP="00A87C72">
      <w:pPr>
        <w:jc w:val="center"/>
        <w:rPr>
          <w:b/>
        </w:rPr>
      </w:pPr>
      <w:r w:rsidRPr="003660CE">
        <w:rPr>
          <w:b/>
        </w:rPr>
        <w:t>получили три "2"</w:t>
      </w:r>
    </w:p>
    <w:tbl>
      <w:tblPr>
        <w:tblStyle w:val="-4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3410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000"/>
            <w:tcW w:w="3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84" w:type="dxa"/>
            <w:tcBorders>
              <w:left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1</w:t>
            </w:r>
          </w:p>
        </w:tc>
        <w:tc>
          <w:tcPr>
            <w:tcW w:w="3410" w:type="dxa"/>
            <w:tcBorders>
              <w:left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100000"/>
            </w:pPr>
            <w:r w:rsidRPr="003660CE">
              <w:t>Русский, математика</w:t>
            </w:r>
            <w:proofErr w:type="gramStart"/>
            <w:r w:rsidRPr="003660CE">
              <w:t xml:space="preserve"> Б</w:t>
            </w:r>
            <w:proofErr w:type="gramEnd"/>
            <w:r w:rsidRPr="003660CE">
              <w:t>,  общество</w:t>
            </w:r>
          </w:p>
        </w:tc>
      </w:tr>
      <w:tr w:rsidR="00D31380" w:rsidRPr="003660CE" w:rsidTr="00A87C72">
        <w:trPr>
          <w:jc w:val="center"/>
        </w:trPr>
        <w:tc>
          <w:tcPr>
            <w:cnfStyle w:val="001000000000"/>
            <w:tcW w:w="3584" w:type="dxa"/>
          </w:tcPr>
          <w:p w:rsidR="00D31380" w:rsidRPr="003660CE" w:rsidRDefault="00D31380" w:rsidP="007D1FDB">
            <w:pPr>
              <w:jc w:val="center"/>
            </w:pPr>
            <w:r w:rsidRPr="003660CE">
              <w:t>1</w:t>
            </w:r>
          </w:p>
        </w:tc>
        <w:tc>
          <w:tcPr>
            <w:tcW w:w="3410" w:type="dxa"/>
          </w:tcPr>
          <w:p w:rsidR="00D31380" w:rsidRPr="003660CE" w:rsidRDefault="00D31380" w:rsidP="007D1FDB">
            <w:pPr>
              <w:jc w:val="center"/>
              <w:cnfStyle w:val="000000000000"/>
            </w:pPr>
            <w:r w:rsidRPr="003660CE">
              <w:t>Химия, биология, общество</w:t>
            </w:r>
          </w:p>
        </w:tc>
      </w:tr>
    </w:tbl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 xml:space="preserve">получили четыре "2" </w:t>
      </w:r>
    </w:p>
    <w:tbl>
      <w:tblPr>
        <w:tblStyle w:val="-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3438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000"/>
            <w:tcW w:w="3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72" w:type="dxa"/>
            <w:tcBorders>
              <w:left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0</w:t>
            </w:r>
          </w:p>
        </w:tc>
        <w:tc>
          <w:tcPr>
            <w:tcW w:w="3438" w:type="dxa"/>
            <w:tcBorders>
              <w:left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100000"/>
            </w:pPr>
            <w:r w:rsidRPr="003660CE">
              <w:t>0</w:t>
            </w:r>
          </w:p>
        </w:tc>
      </w:tr>
    </w:tbl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>были удалены с экзамена за нарушение порядка проведения с правом пересдачи в сентябре:</w:t>
      </w:r>
    </w:p>
    <w:tbl>
      <w:tblPr>
        <w:tblStyle w:val="2-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3438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100"/>
            <w:tcW w:w="3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0</w:t>
            </w: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100000"/>
            </w:pPr>
            <w:r w:rsidRPr="003660CE">
              <w:t>0</w:t>
            </w:r>
          </w:p>
        </w:tc>
      </w:tr>
    </w:tbl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>не явились на экзамен по уважительной или по неуважительной причине:</w:t>
      </w:r>
    </w:p>
    <w:tbl>
      <w:tblPr>
        <w:tblStyle w:val="-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3438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000"/>
            <w:tcW w:w="3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</w:pPr>
            <w:r w:rsidRPr="003660CE">
              <w:t>0</w:t>
            </w: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80" w:rsidRPr="003660CE" w:rsidRDefault="00D31380" w:rsidP="007D1FDB">
            <w:pPr>
              <w:jc w:val="center"/>
              <w:cnfStyle w:val="000000100000"/>
            </w:pPr>
            <w:r w:rsidRPr="003660CE">
              <w:t>0</w:t>
            </w:r>
          </w:p>
        </w:tc>
      </w:tr>
    </w:tbl>
    <w:p w:rsidR="00D31380" w:rsidRPr="003660CE" w:rsidRDefault="00D31380" w:rsidP="00D31380">
      <w:pPr>
        <w:jc w:val="center"/>
        <w:rPr>
          <w:b/>
        </w:rPr>
      </w:pPr>
      <w:r w:rsidRPr="003660CE">
        <w:rPr>
          <w:b/>
        </w:rPr>
        <w:t xml:space="preserve">                   Не получили аттестат о среднем общем образовании</w:t>
      </w:r>
      <w:r>
        <w:rPr>
          <w:b/>
        </w:rPr>
        <w:t xml:space="preserve"> после сентябрьских сроков:</w:t>
      </w:r>
      <w:r>
        <w:t xml:space="preserve"> </w:t>
      </w:r>
    </w:p>
    <w:tbl>
      <w:tblPr>
        <w:tblStyle w:val="1-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3438"/>
      </w:tblGrid>
      <w:tr w:rsidR="00D31380" w:rsidRPr="003660CE" w:rsidTr="00A87C72">
        <w:trPr>
          <w:cnfStyle w:val="100000000000"/>
          <w:jc w:val="center"/>
        </w:trPr>
        <w:tc>
          <w:tcPr>
            <w:cnfStyle w:val="001000000000"/>
            <w:tcW w:w="3572" w:type="dxa"/>
          </w:tcPr>
          <w:p w:rsidR="00D31380" w:rsidRPr="003660CE" w:rsidRDefault="00D31380" w:rsidP="007D1FDB">
            <w:pPr>
              <w:jc w:val="center"/>
            </w:pPr>
            <w:r w:rsidRPr="003660CE">
              <w:t xml:space="preserve">Количество </w:t>
            </w:r>
            <w:proofErr w:type="gramStart"/>
            <w:r w:rsidRPr="003660CE">
              <w:t>обучающихся</w:t>
            </w:r>
            <w:proofErr w:type="gramEnd"/>
          </w:p>
        </w:tc>
        <w:tc>
          <w:tcPr>
            <w:tcW w:w="3438" w:type="dxa"/>
          </w:tcPr>
          <w:p w:rsidR="00D31380" w:rsidRPr="003660CE" w:rsidRDefault="00D31380" w:rsidP="007D1FDB">
            <w:pPr>
              <w:jc w:val="center"/>
              <w:cnfStyle w:val="100000000000"/>
            </w:pPr>
            <w:r w:rsidRPr="003660CE">
              <w:t>предметы</w:t>
            </w:r>
          </w:p>
        </w:tc>
      </w:tr>
      <w:tr w:rsidR="00D31380" w:rsidRPr="003660CE" w:rsidTr="00A87C72">
        <w:trPr>
          <w:cnfStyle w:val="000000100000"/>
          <w:jc w:val="center"/>
        </w:trPr>
        <w:tc>
          <w:tcPr>
            <w:cnfStyle w:val="001000000000"/>
            <w:tcW w:w="3572" w:type="dxa"/>
          </w:tcPr>
          <w:p w:rsidR="00D31380" w:rsidRPr="003660CE" w:rsidRDefault="00D31380" w:rsidP="007D1FDB">
            <w:pPr>
              <w:jc w:val="center"/>
            </w:pPr>
            <w:r>
              <w:t>1</w:t>
            </w:r>
          </w:p>
        </w:tc>
        <w:tc>
          <w:tcPr>
            <w:tcW w:w="3438" w:type="dxa"/>
          </w:tcPr>
          <w:p w:rsidR="00D31380" w:rsidRDefault="00D31380" w:rsidP="007D1FDB">
            <w:pPr>
              <w:jc w:val="center"/>
              <w:cnfStyle w:val="000000100000"/>
            </w:pPr>
            <w:r>
              <w:t xml:space="preserve">Русский язык </w:t>
            </w:r>
          </w:p>
          <w:p w:rsidR="00D31380" w:rsidRPr="003660CE" w:rsidRDefault="00D31380" w:rsidP="007D1FDB">
            <w:pPr>
              <w:jc w:val="center"/>
              <w:cnfStyle w:val="000000100000"/>
            </w:pPr>
            <w:r>
              <w:t>Математика (Базовый уровень)</w:t>
            </w:r>
          </w:p>
        </w:tc>
      </w:tr>
    </w:tbl>
    <w:p w:rsidR="007D1FDB" w:rsidRDefault="007D1FDB" w:rsidP="0049461F">
      <w:pPr>
        <w:pStyle w:val="a9"/>
        <w:jc w:val="center"/>
        <w:rPr>
          <w:rFonts w:ascii="Times New Roman" w:hAnsi="Times New Roman"/>
          <w:b/>
          <w:color w:val="FF0000"/>
        </w:rPr>
      </w:pPr>
    </w:p>
    <w:p w:rsidR="00A87C72" w:rsidRDefault="00A87C72" w:rsidP="0049461F">
      <w:pPr>
        <w:pStyle w:val="a9"/>
        <w:jc w:val="center"/>
        <w:rPr>
          <w:rFonts w:ascii="Times New Roman" w:hAnsi="Times New Roman"/>
          <w:b/>
          <w:color w:val="FF0000"/>
        </w:rPr>
      </w:pPr>
    </w:p>
    <w:p w:rsidR="00A87C72" w:rsidRDefault="00A87C72" w:rsidP="0049461F">
      <w:pPr>
        <w:pStyle w:val="a9"/>
        <w:jc w:val="center"/>
        <w:rPr>
          <w:rFonts w:ascii="Times New Roman" w:hAnsi="Times New Roman"/>
          <w:b/>
          <w:color w:val="FF0000"/>
        </w:rPr>
      </w:pPr>
    </w:p>
    <w:tbl>
      <w:tblPr>
        <w:tblW w:w="11380" w:type="dxa"/>
        <w:tblInd w:w="-1426" w:type="dxa"/>
        <w:tblLook w:val="04A0"/>
      </w:tblPr>
      <w:tblGrid>
        <w:gridCol w:w="1180"/>
        <w:gridCol w:w="960"/>
        <w:gridCol w:w="1532"/>
        <w:gridCol w:w="1000"/>
        <w:gridCol w:w="639"/>
        <w:gridCol w:w="807"/>
        <w:gridCol w:w="668"/>
        <w:gridCol w:w="806"/>
        <w:gridCol w:w="668"/>
        <w:gridCol w:w="806"/>
        <w:gridCol w:w="668"/>
        <w:gridCol w:w="638"/>
        <w:gridCol w:w="1008"/>
      </w:tblGrid>
      <w:tr w:rsidR="00A87C72" w:rsidRPr="00A87C72" w:rsidTr="00A87C72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Класс,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литера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Писали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работу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Получили отметку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Средняя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отметка</w:t>
            </w:r>
          </w:p>
        </w:tc>
      </w:tr>
      <w:tr w:rsidR="00A87C72" w:rsidRPr="00A87C72" w:rsidTr="00A87C72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"5"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"4"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"3"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"2"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рус. Яз.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5,1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рус. Яз.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рус. Яз.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литер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литер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мат</w:t>
            </w:r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мат</w:t>
            </w:r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мат</w:t>
            </w:r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мат</w:t>
            </w:r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.п</w:t>
            </w:r>
            <w:proofErr w:type="gramEnd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мат</w:t>
            </w:r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.п</w:t>
            </w:r>
            <w:proofErr w:type="gramEnd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мат</w:t>
            </w:r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общ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общ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FF0000"/>
                <w:sz w:val="22"/>
                <w:szCs w:val="22"/>
              </w:rPr>
              <w:t>11б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A87C72" w:rsidRPr="00A87C72" w:rsidTr="00A87C7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</w:tbl>
    <w:p w:rsidR="00A87C72" w:rsidRDefault="00A87C72" w:rsidP="0049461F">
      <w:pPr>
        <w:pStyle w:val="a9"/>
        <w:jc w:val="center"/>
        <w:rPr>
          <w:rFonts w:ascii="Times New Roman" w:hAnsi="Times New Roman"/>
          <w:b/>
          <w:color w:val="FF0000"/>
        </w:rPr>
      </w:pPr>
    </w:p>
    <w:p w:rsidR="00EF403B" w:rsidRPr="00566F4A" w:rsidRDefault="00EF403B" w:rsidP="0049461F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6F4A">
        <w:rPr>
          <w:rFonts w:ascii="Times New Roman" w:hAnsi="Times New Roman"/>
          <w:b/>
          <w:color w:val="FF0000"/>
          <w:sz w:val="28"/>
          <w:szCs w:val="28"/>
        </w:rPr>
        <w:t>РЕЗУЛЬТАТЫ     ОГЭ – 9</w:t>
      </w:r>
    </w:p>
    <w:p w:rsidR="00EF403B" w:rsidRPr="00566F4A" w:rsidRDefault="00EF403B" w:rsidP="0049461F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-8"/>
        <w:tblW w:w="0" w:type="auto"/>
        <w:tblLook w:val="04A0"/>
      </w:tblPr>
      <w:tblGrid>
        <w:gridCol w:w="3190"/>
        <w:gridCol w:w="3190"/>
        <w:gridCol w:w="3191"/>
      </w:tblGrid>
      <w:tr w:rsidR="00240B06" w:rsidRPr="00566F4A" w:rsidTr="00566F4A">
        <w:trPr>
          <w:cnfStyle w:val="10000000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240B06" w:rsidRPr="00566F4A" w:rsidRDefault="007D1FDB" w:rsidP="007D1FDB">
            <w:pPr>
              <w:pStyle w:val="a9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3191" w:type="dxa"/>
          </w:tcPr>
          <w:p w:rsidR="00240B06" w:rsidRPr="00566F4A" w:rsidRDefault="00240B06" w:rsidP="00566F4A">
            <w:pPr>
              <w:pStyle w:val="a9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 xml:space="preserve">Средний балл по </w:t>
            </w:r>
            <w:r w:rsidR="00566F4A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</w:tr>
      <w:tr w:rsidR="00240B06" w:rsidRPr="00566F4A" w:rsidTr="00566F4A">
        <w:trPr>
          <w:cnfStyle w:val="00000010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240B06" w:rsidRPr="00566F4A" w:rsidRDefault="00240B0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240B06" w:rsidRPr="00566F4A" w:rsidTr="00566F4A">
        <w:trPr>
          <w:cnfStyle w:val="00000001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240B06" w:rsidRPr="00566F4A" w:rsidRDefault="00240B0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240B06" w:rsidRPr="00566F4A" w:rsidTr="00566F4A">
        <w:trPr>
          <w:cnfStyle w:val="00000010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240B06" w:rsidRPr="00566F4A" w:rsidRDefault="00240B0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B06" w:rsidRPr="00566F4A" w:rsidTr="00566F4A">
        <w:trPr>
          <w:cnfStyle w:val="00000001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240B0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240B06" w:rsidRPr="00566F4A" w:rsidTr="00566F4A">
        <w:trPr>
          <w:cnfStyle w:val="00000010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240B06" w:rsidRPr="00566F4A" w:rsidRDefault="005F4DC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0B06" w:rsidRPr="00566F4A" w:rsidTr="00566F4A">
        <w:trPr>
          <w:cnfStyle w:val="000000010000"/>
        </w:trPr>
        <w:tc>
          <w:tcPr>
            <w:cnfStyle w:val="001000000000"/>
            <w:tcW w:w="3190" w:type="dxa"/>
          </w:tcPr>
          <w:p w:rsidR="00240B06" w:rsidRPr="00566F4A" w:rsidRDefault="00240B0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240B0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240B06" w:rsidRPr="00566F4A" w:rsidRDefault="00240B0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240B06" w:rsidRPr="00566F4A" w:rsidTr="00566F4A">
        <w:trPr>
          <w:cnfStyle w:val="000000100000"/>
        </w:trPr>
        <w:tc>
          <w:tcPr>
            <w:cnfStyle w:val="001000000000"/>
            <w:tcW w:w="3190" w:type="dxa"/>
          </w:tcPr>
          <w:p w:rsidR="00240B06" w:rsidRPr="00566F4A" w:rsidRDefault="005F4DC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240B06" w:rsidRPr="00566F4A" w:rsidRDefault="005F4DC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40B06" w:rsidRPr="00566F4A" w:rsidRDefault="005F4DC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5F4DC6" w:rsidRPr="00566F4A" w:rsidTr="00566F4A">
        <w:trPr>
          <w:cnfStyle w:val="000000010000"/>
        </w:trPr>
        <w:tc>
          <w:tcPr>
            <w:cnfStyle w:val="001000000000"/>
            <w:tcW w:w="3190" w:type="dxa"/>
          </w:tcPr>
          <w:p w:rsidR="005F4DC6" w:rsidRPr="00566F4A" w:rsidRDefault="005F4DC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3190" w:type="dxa"/>
          </w:tcPr>
          <w:p w:rsidR="005F4DC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5F4DC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5F4DC6" w:rsidRPr="00566F4A" w:rsidTr="00566F4A">
        <w:trPr>
          <w:cnfStyle w:val="000000100000"/>
        </w:trPr>
        <w:tc>
          <w:tcPr>
            <w:cnfStyle w:val="001000000000"/>
            <w:tcW w:w="3190" w:type="dxa"/>
          </w:tcPr>
          <w:p w:rsidR="005F4DC6" w:rsidRPr="00566F4A" w:rsidRDefault="005F4DC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5F4DC6" w:rsidRPr="00566F4A" w:rsidRDefault="005F4DC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5F4DC6" w:rsidRPr="00566F4A" w:rsidRDefault="005F4DC6" w:rsidP="0049461F">
            <w:pPr>
              <w:pStyle w:val="a9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4DC6" w:rsidRPr="00566F4A" w:rsidTr="00566F4A">
        <w:trPr>
          <w:cnfStyle w:val="000000010000"/>
        </w:trPr>
        <w:tc>
          <w:tcPr>
            <w:cnfStyle w:val="001000000000"/>
            <w:tcW w:w="3190" w:type="dxa"/>
          </w:tcPr>
          <w:p w:rsidR="005F4DC6" w:rsidRPr="00566F4A" w:rsidRDefault="005F4DC6" w:rsidP="0049461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5F4DC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F4DC6" w:rsidRPr="00566F4A" w:rsidRDefault="005F4DC6" w:rsidP="0049461F">
            <w:pPr>
              <w:pStyle w:val="a9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566F4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</w:tbl>
    <w:p w:rsidR="007D1FDB" w:rsidRDefault="00347B1E" w:rsidP="00D31380">
      <w:pPr>
        <w:jc w:val="center"/>
        <w:rPr>
          <w:sz w:val="24"/>
          <w:szCs w:val="24"/>
        </w:rPr>
      </w:pPr>
      <w:r w:rsidRPr="0049461F">
        <w:t xml:space="preserve">  </w:t>
      </w:r>
      <w:r w:rsidR="00863D03">
        <w:rPr>
          <w:sz w:val="24"/>
          <w:szCs w:val="24"/>
        </w:rPr>
        <w:t xml:space="preserve">  </w:t>
      </w:r>
    </w:p>
    <w:p w:rsidR="00A87C72" w:rsidRDefault="00A87C72" w:rsidP="00D31380">
      <w:pPr>
        <w:jc w:val="center"/>
        <w:rPr>
          <w:sz w:val="24"/>
          <w:szCs w:val="24"/>
        </w:rPr>
      </w:pPr>
    </w:p>
    <w:tbl>
      <w:tblPr>
        <w:tblW w:w="11152" w:type="dxa"/>
        <w:tblInd w:w="-1313" w:type="dxa"/>
        <w:tblLook w:val="04A0"/>
      </w:tblPr>
      <w:tblGrid>
        <w:gridCol w:w="1124"/>
        <w:gridCol w:w="960"/>
        <w:gridCol w:w="1540"/>
        <w:gridCol w:w="980"/>
        <w:gridCol w:w="643"/>
        <w:gridCol w:w="674"/>
        <w:gridCol w:w="674"/>
        <w:gridCol w:w="853"/>
        <w:gridCol w:w="674"/>
        <w:gridCol w:w="853"/>
        <w:gridCol w:w="674"/>
        <w:gridCol w:w="495"/>
        <w:gridCol w:w="1008"/>
      </w:tblGrid>
      <w:tr w:rsidR="00A87C72" w:rsidRPr="00A87C72" w:rsidTr="00A87C72">
        <w:trPr>
          <w:trHeight w:val="30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Класс,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литера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Писали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работу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Получили отметку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Средняя</w:t>
            </w: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отметка</w:t>
            </w:r>
          </w:p>
        </w:tc>
      </w:tr>
      <w:tr w:rsidR="00A87C72" w:rsidRPr="00A87C72" w:rsidTr="00A87C72">
        <w:trPr>
          <w:trHeight w:val="60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"5"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"4"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"3"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"2"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C72" w:rsidRPr="00A87C72" w:rsidRDefault="00A87C72" w:rsidP="00A87C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рус</w:t>
            </w:r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.я</w:t>
            </w:r>
            <w:proofErr w:type="gramEnd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рус</w:t>
            </w:r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.я</w:t>
            </w:r>
            <w:proofErr w:type="gramEnd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рус</w:t>
            </w:r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.я</w:t>
            </w:r>
            <w:proofErr w:type="gramEnd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38,6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4,3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биолог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биолог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биолог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географ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географ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географ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A87C72" w:rsidRPr="00A87C72" w:rsidTr="00A87C72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7C72" w:rsidRPr="00A87C72" w:rsidRDefault="00A87C72" w:rsidP="00A87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7C72" w:rsidRPr="00A87C72" w:rsidRDefault="00A87C72" w:rsidP="00A87C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72"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</w:tr>
    </w:tbl>
    <w:p w:rsidR="009E1C2F" w:rsidRDefault="00347B1E" w:rsidP="0049461F">
      <w:pPr>
        <w:pStyle w:val="a9"/>
        <w:rPr>
          <w:rFonts w:ascii="Times New Roman" w:hAnsi="Times New Roman"/>
          <w:b/>
        </w:rPr>
      </w:pPr>
      <w:r w:rsidRPr="00863D03">
        <w:rPr>
          <w:rFonts w:ascii="Times New Roman" w:hAnsi="Times New Roman"/>
          <w:b/>
        </w:rPr>
        <w:t xml:space="preserve">   </w:t>
      </w:r>
    </w:p>
    <w:p w:rsidR="00EF403B" w:rsidRPr="009E1C2F" w:rsidRDefault="009E1C2F" w:rsidP="0049461F">
      <w:pPr>
        <w:pStyle w:val="a9"/>
        <w:rPr>
          <w:rFonts w:ascii="Times New Roman" w:hAnsi="Times New Roman"/>
          <w:b/>
          <w:sz w:val="28"/>
          <w:szCs w:val="28"/>
        </w:rPr>
      </w:pPr>
      <w:r w:rsidRPr="009E1C2F">
        <w:rPr>
          <w:rFonts w:ascii="Times New Roman" w:hAnsi="Times New Roman"/>
          <w:b/>
          <w:sz w:val="28"/>
          <w:szCs w:val="28"/>
        </w:rPr>
        <w:t xml:space="preserve">   </w:t>
      </w:r>
      <w:r w:rsidR="00347B1E" w:rsidRPr="009E1C2F">
        <w:rPr>
          <w:rFonts w:ascii="Times New Roman" w:hAnsi="Times New Roman"/>
          <w:b/>
          <w:sz w:val="28"/>
          <w:szCs w:val="28"/>
        </w:rPr>
        <w:t xml:space="preserve"> По результатам ЕГЭ и </w:t>
      </w:r>
      <w:r w:rsidR="00AC0DF8" w:rsidRPr="009E1C2F">
        <w:rPr>
          <w:rFonts w:ascii="Times New Roman" w:hAnsi="Times New Roman"/>
          <w:b/>
          <w:sz w:val="28"/>
          <w:szCs w:val="28"/>
        </w:rPr>
        <w:t>ОГЭ  необходимо  учесть следующее: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>-  учителям русского языка шире использовать задания на комплексное повторение знаний из различных разделов грамматики курса русского языка;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 xml:space="preserve">-  активизировать работу над ошибками, вызванными неумением отличать проверяемые безударные гласные от чередующихся, незнанием правил, </w:t>
      </w:r>
      <w:proofErr w:type="spellStart"/>
      <w:r w:rsidRPr="009E1C2F">
        <w:rPr>
          <w:rFonts w:ascii="Times New Roman" w:hAnsi="Times New Roman"/>
          <w:sz w:val="28"/>
          <w:szCs w:val="28"/>
        </w:rPr>
        <w:t>неотработанностью</w:t>
      </w:r>
      <w:proofErr w:type="spellEnd"/>
      <w:r w:rsidRPr="009E1C2F">
        <w:rPr>
          <w:rFonts w:ascii="Times New Roman" w:hAnsi="Times New Roman"/>
          <w:sz w:val="28"/>
          <w:szCs w:val="28"/>
        </w:rPr>
        <w:t xml:space="preserve"> умений и навыков в разграничении орфографии;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>- уметь адекватно воспринимать авторский замысел, вычленять главное и отсекать второстепенное, умение сокращать, точно и лаконично излагать содержание текста;</w:t>
      </w:r>
    </w:p>
    <w:p w:rsidR="0032570C" w:rsidRPr="009E1C2F" w:rsidRDefault="0032570C" w:rsidP="0049461F">
      <w:pPr>
        <w:pStyle w:val="a9"/>
        <w:rPr>
          <w:rFonts w:ascii="Times New Roman" w:hAnsi="Times New Roman"/>
          <w:b/>
          <w:sz w:val="28"/>
          <w:szCs w:val="28"/>
        </w:rPr>
      </w:pPr>
      <w:r w:rsidRPr="009E1C2F">
        <w:rPr>
          <w:rFonts w:ascii="Times New Roman" w:hAnsi="Times New Roman"/>
          <w:b/>
          <w:sz w:val="28"/>
          <w:szCs w:val="28"/>
        </w:rPr>
        <w:t>- учителям математики активизировать работу над формированием у всех учащихся базовой математической подготовки,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>--  на протяжении всего курса изучения математики следует ориентировать учащихся на формирование следующих умений: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 xml:space="preserve">-  применять специальные приемы решений систем уравнений, 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>-  уверенное владение формально-оперативным алгебраическим аппаратом, применение широкого набора приемов и способов рассуждений;</w:t>
      </w:r>
    </w:p>
    <w:p w:rsidR="0032570C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lastRenderedPageBreak/>
        <w:t>-  способности к интеграции знаний из различных тем алгебры</w:t>
      </w:r>
      <w:proofErr w:type="gramStart"/>
      <w:r w:rsidRPr="009E1C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E1C2F">
        <w:rPr>
          <w:rFonts w:ascii="Times New Roman" w:hAnsi="Times New Roman"/>
          <w:sz w:val="28"/>
          <w:szCs w:val="28"/>
        </w:rPr>
        <w:t xml:space="preserve"> проявлению некоторых элементарных умений исследовательского характера ;</w:t>
      </w:r>
    </w:p>
    <w:p w:rsidR="0032570C" w:rsidRPr="009E1C2F" w:rsidRDefault="0032570C" w:rsidP="0049461F">
      <w:pPr>
        <w:pStyle w:val="a9"/>
        <w:rPr>
          <w:rFonts w:ascii="Times New Roman" w:hAnsi="Times New Roman"/>
          <w:b/>
          <w:sz w:val="28"/>
          <w:szCs w:val="28"/>
        </w:rPr>
      </w:pPr>
      <w:r w:rsidRPr="009E1C2F">
        <w:rPr>
          <w:rFonts w:ascii="Times New Roman" w:hAnsi="Times New Roman"/>
          <w:b/>
          <w:sz w:val="28"/>
          <w:szCs w:val="28"/>
        </w:rPr>
        <w:t>- учителям обществознания необходимо уделить внимание таким разделам</w:t>
      </w:r>
      <w:proofErr w:type="gramStart"/>
      <w:r w:rsidRPr="009E1C2F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E1C2F">
        <w:rPr>
          <w:rFonts w:ascii="Times New Roman" w:hAnsi="Times New Roman"/>
          <w:b/>
          <w:sz w:val="28"/>
          <w:szCs w:val="28"/>
        </w:rPr>
        <w:t xml:space="preserve"> как  «Социальная сфера» и  «Право»;</w:t>
      </w:r>
    </w:p>
    <w:p w:rsidR="00EF403B" w:rsidRPr="009E1C2F" w:rsidRDefault="0032570C" w:rsidP="0049461F">
      <w:pPr>
        <w:pStyle w:val="a9"/>
        <w:rPr>
          <w:rFonts w:ascii="Times New Roman" w:hAnsi="Times New Roman"/>
          <w:sz w:val="28"/>
          <w:szCs w:val="28"/>
        </w:rPr>
      </w:pPr>
      <w:r w:rsidRPr="009E1C2F">
        <w:rPr>
          <w:rFonts w:ascii="Times New Roman" w:hAnsi="Times New Roman"/>
          <w:sz w:val="28"/>
          <w:szCs w:val="28"/>
        </w:rPr>
        <w:t>-</w:t>
      </w:r>
      <w:r w:rsidR="00EF403B" w:rsidRPr="009E1C2F">
        <w:rPr>
          <w:rFonts w:ascii="Times New Roman" w:hAnsi="Times New Roman"/>
          <w:sz w:val="28"/>
          <w:szCs w:val="28"/>
        </w:rPr>
        <w:t xml:space="preserve"> Учителям  в курсе преподавания необходимо уделить внимание формированию умений привлекать контекстные знания обществоведческого курса, факты общественной жизни или личный социальный опыт выпускника для конк</w:t>
      </w:r>
      <w:r w:rsidR="00AC0DF8" w:rsidRPr="009E1C2F">
        <w:rPr>
          <w:rFonts w:ascii="Times New Roman" w:hAnsi="Times New Roman"/>
          <w:sz w:val="28"/>
          <w:szCs w:val="28"/>
        </w:rPr>
        <w:t>ретизации положений текста.</w:t>
      </w:r>
    </w:p>
    <w:p w:rsidR="009E1C2F" w:rsidRPr="009E1C2F" w:rsidRDefault="009E1C2F" w:rsidP="009E1C2F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iCs/>
          <w:color w:val="000000"/>
        </w:rPr>
        <w:t xml:space="preserve">- </w:t>
      </w:r>
      <w:r w:rsidRPr="009E1C2F">
        <w:rPr>
          <w:b/>
          <w:iCs/>
          <w:color w:val="000000"/>
        </w:rPr>
        <w:t xml:space="preserve">учителям биологии обратить внимание на то, что в </w:t>
      </w:r>
      <w:proofErr w:type="spellStart"/>
      <w:r w:rsidRPr="009E1C2F">
        <w:rPr>
          <w:b/>
          <w:iCs/>
          <w:color w:val="000000"/>
        </w:rPr>
        <w:t>КИМе</w:t>
      </w:r>
      <w:proofErr w:type="spellEnd"/>
      <w:r w:rsidRPr="009E1C2F">
        <w:rPr>
          <w:b/>
          <w:iCs/>
          <w:color w:val="000000"/>
        </w:rPr>
        <w:t xml:space="preserve"> ЕГЭ предусмотрены задания на проверку </w:t>
      </w:r>
      <w:proofErr w:type="spellStart"/>
      <w:r w:rsidRPr="009E1C2F">
        <w:rPr>
          <w:b/>
          <w:iCs/>
          <w:color w:val="000000"/>
        </w:rPr>
        <w:t>сформированности</w:t>
      </w:r>
      <w:proofErr w:type="spellEnd"/>
      <w:r w:rsidRPr="009E1C2F">
        <w:rPr>
          <w:b/>
          <w:iCs/>
          <w:color w:val="000000"/>
        </w:rPr>
        <w:t xml:space="preserve"> знаний из всех разделов биологии и </w:t>
      </w:r>
      <w:proofErr w:type="spellStart"/>
      <w:r w:rsidRPr="009E1C2F">
        <w:rPr>
          <w:b/>
          <w:iCs/>
          <w:color w:val="000000"/>
        </w:rPr>
        <w:t>сформированности</w:t>
      </w:r>
      <w:proofErr w:type="spellEnd"/>
      <w:r w:rsidRPr="009E1C2F">
        <w:rPr>
          <w:b/>
          <w:iCs/>
          <w:color w:val="000000"/>
        </w:rPr>
        <w:t xml:space="preserve"> различных учебных умений: </w:t>
      </w:r>
    </w:p>
    <w:p w:rsidR="009E1C2F" w:rsidRPr="00054B99" w:rsidRDefault="009E1C2F" w:rsidP="009E1C2F">
      <w:pPr>
        <w:autoSpaceDE w:val="0"/>
        <w:autoSpaceDN w:val="0"/>
        <w:adjustRightInd w:val="0"/>
        <w:rPr>
          <w:color w:val="000000"/>
        </w:rPr>
      </w:pPr>
      <w:r w:rsidRPr="00054B99">
        <w:rPr>
          <w:color w:val="000000"/>
        </w:rPr>
        <w:t xml:space="preserve">– Задания практико-ориентированного характера, требующие применения биологических знаний в практических ситуациях; </w:t>
      </w:r>
    </w:p>
    <w:p w:rsidR="009E1C2F" w:rsidRPr="00054B99" w:rsidRDefault="009E1C2F" w:rsidP="009E1C2F">
      <w:pPr>
        <w:autoSpaceDE w:val="0"/>
        <w:autoSpaceDN w:val="0"/>
        <w:adjustRightInd w:val="0"/>
        <w:rPr>
          <w:color w:val="000000"/>
        </w:rPr>
      </w:pPr>
      <w:r w:rsidRPr="00054B99">
        <w:rPr>
          <w:color w:val="000000"/>
        </w:rPr>
        <w:t xml:space="preserve">– Задания на работу с текстом или рисунком, требующие демонстрации умений анализировать и объяснять биологическую информацию, исправлять ошибочные суждения, определять по рисунку биологический объект и описывать его строение, объяснять биологические функции </w:t>
      </w:r>
    </w:p>
    <w:p w:rsidR="009E1C2F" w:rsidRPr="00054B99" w:rsidRDefault="009E1C2F" w:rsidP="009E1C2F">
      <w:pPr>
        <w:autoSpaceDE w:val="0"/>
        <w:autoSpaceDN w:val="0"/>
        <w:adjustRightInd w:val="0"/>
        <w:rPr>
          <w:color w:val="000000"/>
        </w:rPr>
      </w:pPr>
      <w:r w:rsidRPr="00054B99">
        <w:rPr>
          <w:color w:val="000000"/>
        </w:rPr>
        <w:t xml:space="preserve">– Задания, проверяющие биологические знания из основной школы о многообразии организмов, организме человека, строении и функциях его органов и систем органов; </w:t>
      </w:r>
    </w:p>
    <w:p w:rsidR="009E1C2F" w:rsidRPr="00054B99" w:rsidRDefault="009E1C2F" w:rsidP="009E1C2F">
      <w:pPr>
        <w:autoSpaceDE w:val="0"/>
        <w:autoSpaceDN w:val="0"/>
        <w:adjustRightInd w:val="0"/>
        <w:rPr>
          <w:color w:val="000000"/>
        </w:rPr>
      </w:pPr>
      <w:r w:rsidRPr="00054B99">
        <w:rPr>
          <w:color w:val="000000"/>
        </w:rPr>
        <w:t xml:space="preserve">– Задания, направленные на проверку знаний по эволюции и экологии, умений объяснять то или иное эволюционное явление, анализировать и объяснять многообразие взаимоотношений организмов в природе, их связь с окружающей средой, оценивать последствия деятельности человека в биосфере, прогнозировать результаты его воздействия на окружающую среду; </w:t>
      </w:r>
    </w:p>
    <w:p w:rsidR="009E1C2F" w:rsidRPr="00054B99" w:rsidRDefault="009E1C2F" w:rsidP="009E1C2F">
      <w:pPr>
        <w:autoSpaceDE w:val="0"/>
        <w:autoSpaceDN w:val="0"/>
        <w:adjustRightInd w:val="0"/>
        <w:rPr>
          <w:color w:val="000000"/>
        </w:rPr>
      </w:pPr>
      <w:r w:rsidRPr="00054B99">
        <w:rPr>
          <w:color w:val="000000"/>
        </w:rPr>
        <w:t xml:space="preserve">– Задания, предусматривающие решение задач по цитологии и проверяющие умения применять теоретические биологические знания на практике; </w:t>
      </w:r>
    </w:p>
    <w:p w:rsidR="009E1C2F" w:rsidRPr="009E1C2F" w:rsidRDefault="009E1C2F" w:rsidP="009E1C2F">
      <w:pPr>
        <w:jc w:val="both"/>
      </w:pPr>
      <w:r w:rsidRPr="009E1C2F">
        <w:rPr>
          <w:color w:val="000000"/>
        </w:rPr>
        <w:t>– Задания, проверяющие умения использовать законы наследственности на практике при решении задач по генетике.</w:t>
      </w:r>
    </w:p>
    <w:p w:rsidR="0032570C" w:rsidRPr="0049461F" w:rsidRDefault="0032570C" w:rsidP="0049461F">
      <w:pPr>
        <w:pStyle w:val="a9"/>
        <w:rPr>
          <w:rFonts w:ascii="Times New Roman" w:hAnsi="Times New Roman"/>
        </w:rPr>
      </w:pPr>
    </w:p>
    <w:p w:rsidR="00863D03" w:rsidRPr="00B64144" w:rsidRDefault="00863D03" w:rsidP="00863D03">
      <w:pPr>
        <w:jc w:val="both"/>
        <w:rPr>
          <w:b/>
        </w:rPr>
      </w:pPr>
      <w:r w:rsidRPr="00B64144">
        <w:rPr>
          <w:b/>
        </w:rPr>
        <w:t>Организация работы образовательного учреждения в области сбережения здоровья.</w:t>
      </w:r>
    </w:p>
    <w:p w:rsidR="00863D03" w:rsidRPr="00B64144" w:rsidRDefault="00863D03" w:rsidP="00863D03">
      <w:pPr>
        <w:jc w:val="both"/>
      </w:pPr>
      <w:r w:rsidRPr="00B64144">
        <w:t xml:space="preserve">        Основы работы образовательного учреждения по сохранению физического и </w:t>
      </w:r>
    </w:p>
    <w:p w:rsidR="00863D03" w:rsidRPr="00B64144" w:rsidRDefault="00863D03" w:rsidP="00863D03">
      <w:pPr>
        <w:jc w:val="both"/>
      </w:pPr>
      <w:r w:rsidRPr="00B64144">
        <w:t xml:space="preserve">психического здоровья обучающихся Важным фактором, влияющим на успешность учащихся, является </w:t>
      </w:r>
      <w:proofErr w:type="spellStart"/>
      <w:r w:rsidRPr="00B64144">
        <w:t>здоровье</w:t>
      </w:r>
      <w:proofErr w:type="gramStart"/>
      <w:r w:rsidRPr="00B64144">
        <w:t>.В</w:t>
      </w:r>
      <w:proofErr w:type="spellEnd"/>
      <w:proofErr w:type="gramEnd"/>
      <w:r w:rsidRPr="00B64144">
        <w:t xml:space="preserve"> школе проводится целенаправленная работа по сохранению и укреплению здоровья учащихся, которая является актуальным направлением деятельности педагогического коллектива. Один раз в год проводится углубленные медицинские осмотры врачами 1 поликлиники г</w:t>
      </w:r>
      <w:proofErr w:type="gramStart"/>
      <w:r w:rsidRPr="00B64144">
        <w:t>.В</w:t>
      </w:r>
      <w:proofErr w:type="gramEnd"/>
      <w:r w:rsidRPr="00B64144">
        <w:t>ладикавказа,</w:t>
      </w:r>
    </w:p>
    <w:p w:rsidR="00863D03" w:rsidRPr="00B64144" w:rsidRDefault="00863D03" w:rsidP="00863D03">
      <w:pPr>
        <w:jc w:val="both"/>
      </w:pPr>
      <w:r w:rsidRPr="00B64144">
        <w:t>системно проводятся профилактические осмотры и прививки.</w:t>
      </w:r>
    </w:p>
    <w:p w:rsidR="00863D03" w:rsidRPr="00B64144" w:rsidRDefault="00863D03" w:rsidP="00863D03">
      <w:pPr>
        <w:jc w:val="both"/>
      </w:pPr>
      <w:r w:rsidRPr="00B64144">
        <w:t xml:space="preserve">Проблема поддержания и укрепления здоровья всех участников учебно-воспитательного </w:t>
      </w:r>
    </w:p>
    <w:p w:rsidR="00863D03" w:rsidRPr="00B64144" w:rsidRDefault="00863D03" w:rsidP="00863D03">
      <w:pPr>
        <w:jc w:val="both"/>
      </w:pPr>
      <w:r w:rsidRPr="00B64144">
        <w:t xml:space="preserve">процесса </w:t>
      </w:r>
      <w:proofErr w:type="gramStart"/>
      <w:r w:rsidRPr="00B64144">
        <w:t>-о</w:t>
      </w:r>
      <w:proofErr w:type="gramEnd"/>
      <w:r w:rsidRPr="00B64144">
        <w:t xml:space="preserve">дна из важных задач в современной теории и практике образования. </w:t>
      </w:r>
    </w:p>
    <w:p w:rsidR="00863D03" w:rsidRPr="00B64144" w:rsidRDefault="00863D03" w:rsidP="00863D03">
      <w:pPr>
        <w:jc w:val="both"/>
      </w:pPr>
      <w:r w:rsidRPr="00B64144">
        <w:lastRenderedPageBreak/>
        <w:t xml:space="preserve">Администрация гимназии последовательно формирует </w:t>
      </w:r>
      <w:proofErr w:type="spellStart"/>
      <w:r w:rsidRPr="00B64144">
        <w:t>здоровьесберегающее</w:t>
      </w:r>
      <w:proofErr w:type="spellEnd"/>
    </w:p>
    <w:p w:rsidR="00863D03" w:rsidRPr="00B64144" w:rsidRDefault="00863D03" w:rsidP="00863D03">
      <w:pPr>
        <w:jc w:val="both"/>
      </w:pPr>
      <w:r w:rsidRPr="00B64144">
        <w:t xml:space="preserve">пространство с обязательным использованием </w:t>
      </w:r>
      <w:proofErr w:type="spellStart"/>
      <w:r w:rsidRPr="00B64144">
        <w:t>здоровьесберегающих</w:t>
      </w:r>
      <w:proofErr w:type="spellEnd"/>
      <w:r w:rsidRPr="00B64144">
        <w:t xml:space="preserve"> технологий.</w:t>
      </w:r>
    </w:p>
    <w:p w:rsidR="00863D03" w:rsidRPr="00B64144" w:rsidRDefault="00863D03" w:rsidP="00863D03">
      <w:pPr>
        <w:jc w:val="both"/>
      </w:pPr>
      <w:r w:rsidRPr="00B64144">
        <w:t>Руководствуясь  методическими рекомендациями, законом «О санитарно-эпидемиологическом благополучии населения», международной Конвенцией «О правах</w:t>
      </w:r>
    </w:p>
    <w:p w:rsidR="00863D03" w:rsidRPr="00B64144" w:rsidRDefault="00863D03" w:rsidP="00863D03">
      <w:pPr>
        <w:jc w:val="both"/>
      </w:pPr>
      <w:r w:rsidRPr="00B64144">
        <w:t>ребенка» и другими документами, администрация и педагогический коллектив школы</w:t>
      </w:r>
    </w:p>
    <w:p w:rsidR="00863D03" w:rsidRPr="00B64144" w:rsidRDefault="00863D03" w:rsidP="00863D03">
      <w:pPr>
        <w:jc w:val="both"/>
      </w:pPr>
      <w:r w:rsidRPr="00B64144">
        <w:t>проводит систематическую работу по снижению стрессовых ситуаций, конфликтности,</w:t>
      </w:r>
    </w:p>
    <w:p w:rsidR="00863D03" w:rsidRPr="00B64144" w:rsidRDefault="00863D03" w:rsidP="00863D03">
      <w:pPr>
        <w:jc w:val="both"/>
      </w:pPr>
      <w:r w:rsidRPr="00B64144">
        <w:t>количества заболеваемости детей; сохранению % здоровья детей в начальной школе,</w:t>
      </w:r>
    </w:p>
    <w:p w:rsidR="00863D03" w:rsidRPr="00B64144" w:rsidRDefault="00863D03" w:rsidP="00863D03">
      <w:pPr>
        <w:jc w:val="both"/>
      </w:pPr>
      <w:r w:rsidRPr="00B64144">
        <w:t>психологического здоровья всех участников учебно-воспитательного процесса;</w:t>
      </w:r>
    </w:p>
    <w:p w:rsidR="00863D03" w:rsidRPr="00B64144" w:rsidRDefault="00863D03" w:rsidP="00863D03">
      <w:pPr>
        <w:jc w:val="both"/>
      </w:pPr>
      <w:r w:rsidRPr="00B64144">
        <w:t>воспитанию в учащихся культуры здоровья, потребности вести здоровый образ жизни,</w:t>
      </w:r>
    </w:p>
    <w:p w:rsidR="00863D03" w:rsidRPr="00B64144" w:rsidRDefault="00863D03" w:rsidP="00863D03">
      <w:pPr>
        <w:jc w:val="both"/>
      </w:pPr>
      <w:r w:rsidRPr="00B64144">
        <w:t>заботиться о собственном здоровье.</w:t>
      </w:r>
    </w:p>
    <w:p w:rsidR="00863D03" w:rsidRPr="00B64144" w:rsidRDefault="00863D03" w:rsidP="00863D03">
      <w:pPr>
        <w:jc w:val="both"/>
      </w:pPr>
      <w:r w:rsidRPr="00B64144">
        <w:t>В соответствии с базисным учебным планом, учебный план школы составлен с учетом</w:t>
      </w:r>
    </w:p>
    <w:p w:rsidR="00863D03" w:rsidRPr="00B64144" w:rsidRDefault="00863D03" w:rsidP="00863D03">
      <w:pPr>
        <w:jc w:val="both"/>
      </w:pPr>
      <w:r w:rsidRPr="00B64144">
        <w:t>предельно допустимой учебной нагрузки и дозировки домашнего задания.</w:t>
      </w:r>
    </w:p>
    <w:p w:rsidR="00863D03" w:rsidRPr="00B64144" w:rsidRDefault="00863D03" w:rsidP="00863D03">
      <w:pPr>
        <w:jc w:val="both"/>
      </w:pPr>
      <w:r w:rsidRPr="00B64144">
        <w:t>Ежегодно ведется диагностика хронических заболеваний учащихся. В начале каждого</w:t>
      </w:r>
    </w:p>
    <w:p w:rsidR="00863D03" w:rsidRPr="00B64144" w:rsidRDefault="00863D03" w:rsidP="00863D03">
      <w:pPr>
        <w:jc w:val="both"/>
      </w:pPr>
      <w:r w:rsidRPr="00B64144">
        <w:t>учебного года проводится диспансеризация учащихся. По ее данным проводится</w:t>
      </w:r>
    </w:p>
    <w:p w:rsidR="00863D03" w:rsidRPr="00B64144" w:rsidRDefault="00863D03" w:rsidP="00863D03">
      <w:pPr>
        <w:jc w:val="both"/>
      </w:pPr>
      <w:r w:rsidRPr="00B64144">
        <w:t>мониторинг групп здоровья.</w:t>
      </w:r>
    </w:p>
    <w:p w:rsidR="00863D03" w:rsidRPr="00B64144" w:rsidRDefault="00863D03" w:rsidP="00863D03">
      <w:pPr>
        <w:jc w:val="both"/>
      </w:pPr>
      <w:r w:rsidRPr="00B64144">
        <w:t>Защита учащихся от перегрузок осуществляется по следующим программам:</w:t>
      </w:r>
    </w:p>
    <w:p w:rsidR="00863D03" w:rsidRPr="00B64144" w:rsidRDefault="00863D03" w:rsidP="00863D03">
      <w:pPr>
        <w:jc w:val="both"/>
      </w:pPr>
      <w:r w:rsidRPr="00B64144">
        <w:t>- выполнение санитарно-гигиенических норм при организации учебного процесса;</w:t>
      </w:r>
    </w:p>
    <w:p w:rsidR="00863D03" w:rsidRPr="00B64144" w:rsidRDefault="00863D03" w:rsidP="00863D03">
      <w:pPr>
        <w:jc w:val="both"/>
      </w:pPr>
      <w:r w:rsidRPr="00B64144">
        <w:t>-</w:t>
      </w:r>
      <w:proofErr w:type="gramStart"/>
      <w:r w:rsidRPr="00B64144">
        <w:t>контроль за</w:t>
      </w:r>
      <w:proofErr w:type="gramEnd"/>
      <w:r w:rsidRPr="00B64144">
        <w:t xml:space="preserve"> объемом учебной нагрузки;</w:t>
      </w:r>
    </w:p>
    <w:p w:rsidR="00863D03" w:rsidRPr="00B64144" w:rsidRDefault="00863D03" w:rsidP="00863D03">
      <w:pPr>
        <w:jc w:val="both"/>
      </w:pPr>
      <w:r w:rsidRPr="00B64144">
        <w:t>- количество уроков, время на выполнение домашних заданий; нагрузкой от дополнительных занятий в школе; занятиями активно-двигательного характера;</w:t>
      </w:r>
    </w:p>
    <w:p w:rsidR="00863D03" w:rsidRPr="00B64144" w:rsidRDefault="00863D03" w:rsidP="00863D03">
      <w:pPr>
        <w:jc w:val="both"/>
      </w:pPr>
      <w:r w:rsidRPr="00B64144">
        <w:t>- проведение системы экскурсионных мероприятий;</w:t>
      </w:r>
    </w:p>
    <w:p w:rsidR="00863D03" w:rsidRPr="00B64144" w:rsidRDefault="00863D03" w:rsidP="00863D03">
      <w:pPr>
        <w:jc w:val="both"/>
      </w:pPr>
      <w:r w:rsidRPr="00B64144">
        <w:t>- распределение учебной нагрузки в соответствии с нормативами;</w:t>
      </w:r>
    </w:p>
    <w:p w:rsidR="00863D03" w:rsidRPr="00B64144" w:rsidRDefault="00863D03" w:rsidP="00863D03">
      <w:pPr>
        <w:jc w:val="both"/>
      </w:pPr>
      <w:r w:rsidRPr="00B64144">
        <w:t>- проведение физкультминуток на уроках;</w:t>
      </w:r>
    </w:p>
    <w:p w:rsidR="00863D03" w:rsidRPr="00B64144" w:rsidRDefault="00863D03" w:rsidP="00863D03">
      <w:pPr>
        <w:jc w:val="both"/>
      </w:pPr>
      <w:r w:rsidRPr="00B64144">
        <w:t xml:space="preserve">- </w:t>
      </w:r>
      <w:proofErr w:type="gramStart"/>
      <w:r w:rsidRPr="00B64144">
        <w:t>контроль за</w:t>
      </w:r>
      <w:proofErr w:type="gramEnd"/>
      <w:r w:rsidRPr="00B64144">
        <w:t xml:space="preserve"> объемами домашних заданий.</w:t>
      </w:r>
    </w:p>
    <w:p w:rsidR="00863D03" w:rsidRPr="00B64144" w:rsidRDefault="00863D03" w:rsidP="00863D03">
      <w:pPr>
        <w:jc w:val="both"/>
      </w:pPr>
      <w:r w:rsidRPr="00B64144">
        <w:t>Педагогическим коллективом проводится большая работа по формированию,</w:t>
      </w:r>
    </w:p>
    <w:p w:rsidR="00863D03" w:rsidRPr="00B64144" w:rsidRDefault="00863D03" w:rsidP="00863D03">
      <w:pPr>
        <w:jc w:val="both"/>
      </w:pPr>
      <w:r w:rsidRPr="00B64144">
        <w:t>укреплению и сохранению здоровья учащихся:</w:t>
      </w:r>
    </w:p>
    <w:p w:rsidR="00863D03" w:rsidRPr="00B64144" w:rsidRDefault="00863D03" w:rsidP="00863D03">
      <w:pPr>
        <w:jc w:val="both"/>
      </w:pPr>
      <w:r w:rsidRPr="00B64144">
        <w:t>- посадка детей с учетом состояния здоровья детей;</w:t>
      </w:r>
    </w:p>
    <w:p w:rsidR="00863D03" w:rsidRPr="00B64144" w:rsidRDefault="00863D03" w:rsidP="00863D03">
      <w:pPr>
        <w:jc w:val="both"/>
      </w:pPr>
      <w:r w:rsidRPr="00B64144">
        <w:t>- работа по формированию умений планировать свой день, неделю;</w:t>
      </w:r>
    </w:p>
    <w:p w:rsidR="00863D03" w:rsidRPr="00B64144" w:rsidRDefault="00863D03" w:rsidP="00863D03">
      <w:pPr>
        <w:jc w:val="both"/>
      </w:pPr>
      <w:r w:rsidRPr="00B64144">
        <w:t>- создание комфортного эмоционального фона;</w:t>
      </w:r>
    </w:p>
    <w:p w:rsidR="00863D03" w:rsidRPr="00B64144" w:rsidRDefault="00863D03" w:rsidP="00863D03">
      <w:pPr>
        <w:jc w:val="both"/>
      </w:pPr>
      <w:r w:rsidRPr="00B64144">
        <w:t xml:space="preserve">- </w:t>
      </w:r>
      <w:proofErr w:type="gramStart"/>
      <w:r w:rsidRPr="00B64144">
        <w:t>контроль за</w:t>
      </w:r>
      <w:proofErr w:type="gramEnd"/>
      <w:r w:rsidRPr="00B64144">
        <w:t xml:space="preserve"> питанием детей; профессиональные беседы о вреде курения, наркомании, токсикомании;</w:t>
      </w:r>
    </w:p>
    <w:p w:rsidR="00863D03" w:rsidRPr="00B64144" w:rsidRDefault="00863D03" w:rsidP="00863D03">
      <w:pPr>
        <w:jc w:val="both"/>
      </w:pPr>
      <w:r w:rsidRPr="00B64144">
        <w:t>- индивидуальная работа с детьми «группы риска».</w:t>
      </w:r>
    </w:p>
    <w:p w:rsidR="00863D03" w:rsidRPr="00B64144" w:rsidRDefault="00863D03" w:rsidP="00863D03">
      <w:pPr>
        <w:jc w:val="both"/>
      </w:pPr>
      <w:r w:rsidRPr="00B64144">
        <w:t xml:space="preserve">В гимназии проводятся Дни здоровья и спорта, школьные соревнования, большое внимание уделяется применению </w:t>
      </w:r>
      <w:proofErr w:type="spellStart"/>
      <w:r w:rsidRPr="00B64144">
        <w:t>здоровьесберегающих</w:t>
      </w:r>
      <w:proofErr w:type="spellEnd"/>
      <w:r w:rsidRPr="00B64144">
        <w:t xml:space="preserve"> технологий </w:t>
      </w:r>
      <w:r w:rsidRPr="00B64144">
        <w:lastRenderedPageBreak/>
        <w:t xml:space="preserve">в процессе обучения и воспитания, поэтому в начале года был проведен учет </w:t>
      </w:r>
      <w:proofErr w:type="spellStart"/>
      <w:r w:rsidRPr="00B64144">
        <w:t>здоровьесберегающей</w:t>
      </w:r>
      <w:proofErr w:type="spellEnd"/>
      <w:r w:rsidRPr="00B64144">
        <w:t xml:space="preserve"> среды, так как здоровье  школьников во многом зависит от условий жизни детей в школе</w:t>
      </w:r>
      <w:proofErr w:type="gramStart"/>
      <w:r w:rsidRPr="00B64144">
        <w:t>.</w:t>
      </w:r>
      <w:proofErr w:type="gramEnd"/>
      <w:r w:rsidRPr="00B64144">
        <w:t xml:space="preserve"> </w:t>
      </w:r>
      <w:proofErr w:type="gramStart"/>
      <w:r w:rsidRPr="00B64144">
        <w:t>с</w:t>
      </w:r>
      <w:proofErr w:type="gramEnd"/>
      <w:r w:rsidRPr="00B64144">
        <w:t xml:space="preserve">табильность с небольшими изменениями в пользу уменьшения или увеличения показателей. </w:t>
      </w:r>
    </w:p>
    <w:p w:rsidR="00863D03" w:rsidRPr="00B64144" w:rsidRDefault="00863D03" w:rsidP="00863D03">
      <w:pPr>
        <w:jc w:val="both"/>
      </w:pPr>
      <w:r w:rsidRPr="00B64144">
        <w:t xml:space="preserve">Изучение определяющих факторов, влияющих на здоровье школьников, позволяет </w:t>
      </w:r>
    </w:p>
    <w:p w:rsidR="00863D03" w:rsidRPr="00B64144" w:rsidRDefault="00863D03" w:rsidP="00863D03">
      <w:pPr>
        <w:jc w:val="both"/>
      </w:pPr>
      <w:r w:rsidRPr="00B64144">
        <w:t xml:space="preserve">сделать следующий вывод: наличие учащихся, имеющих различные отклонения </w:t>
      </w:r>
      <w:proofErr w:type="gramStart"/>
      <w:r w:rsidRPr="00B64144">
        <w:t>в</w:t>
      </w:r>
      <w:proofErr w:type="gramEnd"/>
      <w:r w:rsidRPr="00B64144">
        <w:t xml:space="preserve"> </w:t>
      </w:r>
    </w:p>
    <w:p w:rsidR="00863D03" w:rsidRPr="00B64144" w:rsidRDefault="00863D03" w:rsidP="00863D03">
      <w:pPr>
        <w:jc w:val="both"/>
      </w:pPr>
      <w:proofErr w:type="gramStart"/>
      <w:r w:rsidRPr="00B64144">
        <w:t xml:space="preserve">физическом здоровье, связано, прежде всего, с объективными причинами: </w:t>
      </w:r>
      <w:proofErr w:type="gramEnd"/>
    </w:p>
    <w:p w:rsidR="00863D03" w:rsidRPr="00B64144" w:rsidRDefault="00863D03" w:rsidP="00863D03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нездоровая наследственность, </w:t>
      </w:r>
    </w:p>
    <w:p w:rsidR="00863D03" w:rsidRPr="00B64144" w:rsidRDefault="00863D03" w:rsidP="00863D03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неблагоприятной окружающей среды и социальные факторы.</w:t>
      </w:r>
    </w:p>
    <w:p w:rsidR="00863D03" w:rsidRPr="00B64144" w:rsidRDefault="00863D03" w:rsidP="00863D03">
      <w:pPr>
        <w:jc w:val="both"/>
      </w:pPr>
      <w:r w:rsidRPr="00B64144">
        <w:t xml:space="preserve">Проведенные исследования показали, что существуют проблемы, связанные </w:t>
      </w:r>
      <w:proofErr w:type="gramStart"/>
      <w:r w:rsidRPr="00B64144">
        <w:t>с</w:t>
      </w:r>
      <w:proofErr w:type="gramEnd"/>
    </w:p>
    <w:p w:rsidR="00863D03" w:rsidRPr="00B64144" w:rsidRDefault="00863D03" w:rsidP="00863D03">
      <w:pPr>
        <w:jc w:val="both"/>
      </w:pPr>
      <w:r w:rsidRPr="00B64144">
        <w:t>формированием и развитием здоровья учащихся. В связи с этим была разработана и</w:t>
      </w:r>
    </w:p>
    <w:p w:rsidR="00863D03" w:rsidRPr="00B64144" w:rsidRDefault="00863D03" w:rsidP="00863D03">
      <w:pPr>
        <w:jc w:val="both"/>
      </w:pPr>
      <w:r w:rsidRPr="00B64144">
        <w:t xml:space="preserve">принята программа. Она направлена на укрепление здоровья и формирование здорового образа жизни </w:t>
      </w:r>
      <w:proofErr w:type="gramStart"/>
      <w:r w:rsidRPr="00B64144">
        <w:t>обучающихся</w:t>
      </w:r>
      <w:proofErr w:type="gramEnd"/>
      <w:r w:rsidRPr="00B64144">
        <w:t>.</w:t>
      </w:r>
    </w:p>
    <w:p w:rsidR="00863D03" w:rsidRPr="00B64144" w:rsidRDefault="00863D03" w:rsidP="00863D03">
      <w:pPr>
        <w:jc w:val="both"/>
        <w:rPr>
          <w:b/>
        </w:rPr>
      </w:pPr>
      <w:r w:rsidRPr="00B64144">
        <w:rPr>
          <w:b/>
        </w:rPr>
        <w:t xml:space="preserve">               Анализ обеспечения условий безопасности в гимназии.</w:t>
      </w:r>
    </w:p>
    <w:p w:rsidR="00863D03" w:rsidRPr="00B64144" w:rsidRDefault="00863D03" w:rsidP="00863D03">
      <w:pPr>
        <w:jc w:val="both"/>
      </w:pPr>
      <w:r w:rsidRPr="00B64144">
        <w:t xml:space="preserve">Безопасность образовательного учреждения </w:t>
      </w:r>
      <w:proofErr w:type="gramStart"/>
      <w:r w:rsidRPr="00B64144">
        <w:t>–э</w:t>
      </w:r>
      <w:proofErr w:type="gramEnd"/>
      <w:r w:rsidRPr="00B64144">
        <w:t>то условия сохранения жизни и</w:t>
      </w:r>
    </w:p>
    <w:p w:rsidR="00863D03" w:rsidRPr="00B64144" w:rsidRDefault="00863D03" w:rsidP="00863D03">
      <w:pPr>
        <w:jc w:val="both"/>
      </w:pPr>
      <w:r w:rsidRPr="00B64144">
        <w:t>здоровья обучающихся, воспитанников и работников, а также материальных</w:t>
      </w:r>
    </w:p>
    <w:p w:rsidR="00863D03" w:rsidRPr="00B64144" w:rsidRDefault="00863D03" w:rsidP="00863D03">
      <w:pPr>
        <w:jc w:val="both"/>
      </w:pPr>
      <w:r w:rsidRPr="00B64144">
        <w:t xml:space="preserve">ценностей образовательного учреждения от возможных несчастных случаев, </w:t>
      </w:r>
    </w:p>
    <w:p w:rsidR="00863D03" w:rsidRPr="00B64144" w:rsidRDefault="00863D03" w:rsidP="00863D03">
      <w:pPr>
        <w:jc w:val="both"/>
      </w:pPr>
      <w:r w:rsidRPr="00B64144">
        <w:t>пожаров, аварий и других чрезвычайных ситуаций.</w:t>
      </w:r>
    </w:p>
    <w:p w:rsidR="00863D03" w:rsidRPr="00B64144" w:rsidRDefault="00863D03" w:rsidP="00863D03">
      <w:pPr>
        <w:jc w:val="both"/>
      </w:pPr>
      <w:r w:rsidRPr="00B64144">
        <w:t>Безопасность ОУ является приоритетной в деятельности администрации школы и</w:t>
      </w:r>
    </w:p>
    <w:p w:rsidR="00863D03" w:rsidRPr="00B64144" w:rsidRDefault="00863D03" w:rsidP="00863D03">
      <w:pPr>
        <w:jc w:val="both"/>
      </w:pPr>
      <w:r w:rsidRPr="00B64144">
        <w:t>педагогического коллектива.</w:t>
      </w:r>
    </w:p>
    <w:p w:rsidR="00863D03" w:rsidRPr="00B64144" w:rsidRDefault="00863D03" w:rsidP="00863D03">
      <w:pPr>
        <w:jc w:val="both"/>
      </w:pPr>
      <w:r w:rsidRPr="00B64144">
        <w:t xml:space="preserve">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</w:t>
      </w:r>
    </w:p>
    <w:p w:rsidR="00863D03" w:rsidRPr="00B64144" w:rsidRDefault="00863D03" w:rsidP="00863D03">
      <w:pPr>
        <w:jc w:val="both"/>
      </w:pPr>
      <w:r w:rsidRPr="00B64144">
        <w:t xml:space="preserve">безопасности, в том числе: пожарную, </w:t>
      </w:r>
      <w:proofErr w:type="spellStart"/>
      <w:r w:rsidRPr="00B64144">
        <w:t>электрическую</w:t>
      </w:r>
      <w:proofErr w:type="gramStart"/>
      <w:r w:rsidRPr="00B64144">
        <w:t>,в</w:t>
      </w:r>
      <w:proofErr w:type="gramEnd"/>
      <w:r w:rsidRPr="00B64144">
        <w:t>зрывоопасность</w:t>
      </w:r>
      <w:proofErr w:type="spellEnd"/>
      <w:r w:rsidRPr="00B64144">
        <w:t xml:space="preserve">, опасность, </w:t>
      </w:r>
    </w:p>
    <w:p w:rsidR="00863D03" w:rsidRPr="00B64144" w:rsidRDefault="00863D03" w:rsidP="00863D03">
      <w:pPr>
        <w:jc w:val="both"/>
      </w:pPr>
      <w:proofErr w:type="gramStart"/>
      <w:r w:rsidRPr="00B64144">
        <w:t>связанную</w:t>
      </w:r>
      <w:proofErr w:type="gramEnd"/>
      <w:r w:rsidRPr="00B64144">
        <w:t xml:space="preserve"> с техническим состоянием среды обитания.</w:t>
      </w:r>
    </w:p>
    <w:p w:rsidR="00863D03" w:rsidRPr="00B64144" w:rsidRDefault="00863D03" w:rsidP="00863D03">
      <w:pPr>
        <w:jc w:val="both"/>
      </w:pPr>
      <w:r w:rsidRPr="00B64144">
        <w:t>Цель: обеспечение безопасности обучающихся, воспитанников и работников школы</w:t>
      </w:r>
    </w:p>
    <w:p w:rsidR="00863D03" w:rsidRPr="00B64144" w:rsidRDefault="00863D03" w:rsidP="00863D03">
      <w:pPr>
        <w:jc w:val="both"/>
      </w:pPr>
      <w:r w:rsidRPr="00B64144">
        <w:t>вовремя их трудовой и учебной деятельности путѐ</w:t>
      </w:r>
      <w:proofErr w:type="gramStart"/>
      <w:r w:rsidRPr="00B64144">
        <w:t>м</w:t>
      </w:r>
      <w:proofErr w:type="gramEnd"/>
      <w:r w:rsidRPr="00B64144">
        <w:t xml:space="preserve"> повышения безопасности</w:t>
      </w:r>
    </w:p>
    <w:p w:rsidR="00863D03" w:rsidRPr="00B64144" w:rsidRDefault="00863D03" w:rsidP="00863D03">
      <w:pPr>
        <w:jc w:val="both"/>
      </w:pPr>
      <w:r w:rsidRPr="00B64144">
        <w:t>жизнедеятельности.</w:t>
      </w:r>
    </w:p>
    <w:p w:rsidR="00863D03" w:rsidRPr="00B64144" w:rsidRDefault="00863D03" w:rsidP="00863D03">
      <w:pPr>
        <w:jc w:val="both"/>
      </w:pPr>
      <w:r w:rsidRPr="00B64144">
        <w:t>В соответствии с требованиями положения о службе охраны труда в гимназии учреждении работа осуществлялась в следующих направлениях:</w:t>
      </w:r>
    </w:p>
    <w:p w:rsidR="00863D03" w:rsidRPr="00B64144" w:rsidRDefault="00863D03" w:rsidP="00863D03">
      <w:pPr>
        <w:jc w:val="both"/>
      </w:pPr>
      <w:r w:rsidRPr="00B64144">
        <w:t>–защита здоровья и сохранение жизни;</w:t>
      </w:r>
    </w:p>
    <w:p w:rsidR="00863D03" w:rsidRPr="00B64144" w:rsidRDefault="00863D03" w:rsidP="00863D03">
      <w:pPr>
        <w:jc w:val="both"/>
      </w:pPr>
      <w:r w:rsidRPr="00B64144">
        <w:t>–соблюдение техники безопасности учащимися и работниками школы.</w:t>
      </w:r>
    </w:p>
    <w:p w:rsidR="00863D03" w:rsidRPr="00B64144" w:rsidRDefault="00863D03" w:rsidP="00863D03">
      <w:pPr>
        <w:jc w:val="both"/>
      </w:pPr>
      <w:r w:rsidRPr="00B64144">
        <w:t xml:space="preserve">Исходя из цели и направлений, были поставлены следующие </w:t>
      </w:r>
    </w:p>
    <w:p w:rsidR="00863D03" w:rsidRPr="00B64144" w:rsidRDefault="00863D03" w:rsidP="00863D03">
      <w:pPr>
        <w:jc w:val="both"/>
      </w:pPr>
      <w:r w:rsidRPr="00B64144">
        <w:t>задачи:</w:t>
      </w:r>
    </w:p>
    <w:p w:rsidR="00863D03" w:rsidRPr="00B64144" w:rsidRDefault="00863D03" w:rsidP="00863D03">
      <w:pPr>
        <w:jc w:val="both"/>
      </w:pPr>
      <w:r w:rsidRPr="00B64144">
        <w:t>–обеспечение выполнения правовых актов и нормативно</w:t>
      </w:r>
    </w:p>
    <w:p w:rsidR="00863D03" w:rsidRPr="00B64144" w:rsidRDefault="00863D03" w:rsidP="00863D03">
      <w:pPr>
        <w:jc w:val="both"/>
      </w:pPr>
      <w:r w:rsidRPr="00B64144">
        <w:lastRenderedPageBreak/>
        <w:t>-технических документов по созданию здоровых и безопасных условий труда в образовательном процессе;</w:t>
      </w:r>
    </w:p>
    <w:p w:rsidR="00863D03" w:rsidRPr="00B64144" w:rsidRDefault="00863D03" w:rsidP="00863D03">
      <w:pPr>
        <w:jc w:val="both"/>
      </w:pPr>
      <w:r w:rsidRPr="00B64144">
        <w:t>–организация и проведение профилактической работы по предупреждению</w:t>
      </w:r>
    </w:p>
    <w:p w:rsidR="00863D03" w:rsidRPr="00B64144" w:rsidRDefault="00863D03" w:rsidP="00863D03">
      <w:pPr>
        <w:jc w:val="both"/>
      </w:pPr>
      <w:r w:rsidRPr="00B64144">
        <w:t>травматизма на занятиях и внеурочное время;</w:t>
      </w:r>
    </w:p>
    <w:p w:rsidR="00863D03" w:rsidRPr="00B64144" w:rsidRDefault="00863D03" w:rsidP="00863D03">
      <w:pPr>
        <w:jc w:val="both"/>
      </w:pPr>
      <w:r w:rsidRPr="00B64144">
        <w:t>– выполнение плана совместно с профсоюзным комитетом по учреждению условий</w:t>
      </w:r>
    </w:p>
    <w:p w:rsidR="00863D03" w:rsidRPr="00B64144" w:rsidRDefault="00863D03" w:rsidP="00863D03">
      <w:pPr>
        <w:jc w:val="both"/>
      </w:pPr>
      <w:r w:rsidRPr="00B64144">
        <w:t>охраны труда, предупреждению детского, производственного травматизма и профессиональных заболеваний;</w:t>
      </w:r>
    </w:p>
    <w:p w:rsidR="00863D03" w:rsidRPr="00B64144" w:rsidRDefault="00863D03" w:rsidP="00863D03">
      <w:pPr>
        <w:jc w:val="both"/>
      </w:pPr>
      <w:r w:rsidRPr="00B64144">
        <w:t>– изучение причин детского, производственного травматизма;</w:t>
      </w:r>
    </w:p>
    <w:p w:rsidR="00863D03" w:rsidRPr="00B64144" w:rsidRDefault="00863D03" w:rsidP="00863D03">
      <w:pPr>
        <w:jc w:val="both"/>
      </w:pPr>
      <w:r w:rsidRPr="00B64144">
        <w:t>– проведение своевременного и качественного инструктажа обучающихся и работников по охране труда;</w:t>
      </w:r>
    </w:p>
    <w:p w:rsidR="00863D03" w:rsidRPr="00B64144" w:rsidRDefault="00863D03" w:rsidP="00863D03">
      <w:pPr>
        <w:jc w:val="both"/>
      </w:pPr>
      <w:r w:rsidRPr="00B64144">
        <w:t xml:space="preserve">– пропаганда охраны труда в школе и повышение ответственности всех работников </w:t>
      </w:r>
      <w:proofErr w:type="gramStart"/>
      <w:r w:rsidRPr="00B64144">
        <w:t>за</w:t>
      </w:r>
      <w:proofErr w:type="gramEnd"/>
    </w:p>
    <w:p w:rsidR="00863D03" w:rsidRPr="00B64144" w:rsidRDefault="00863D03" w:rsidP="00863D03">
      <w:pPr>
        <w:jc w:val="both"/>
      </w:pPr>
      <w:r w:rsidRPr="00B64144">
        <w:t>соблюдением требований по охране труда.</w:t>
      </w:r>
    </w:p>
    <w:p w:rsidR="00863D03" w:rsidRPr="00B64144" w:rsidRDefault="00863D03" w:rsidP="00863D03">
      <w:pPr>
        <w:jc w:val="both"/>
      </w:pPr>
      <w:r w:rsidRPr="00B64144">
        <w:t>Реализация вышеперечисленных задач осуществлялась следующим образом:</w:t>
      </w:r>
    </w:p>
    <w:p w:rsidR="00863D03" w:rsidRPr="00B64144" w:rsidRDefault="00863D03" w:rsidP="00863D03">
      <w:pPr>
        <w:jc w:val="both"/>
      </w:pPr>
      <w:r w:rsidRPr="00B64144">
        <w:t>- издан приказ в начале учебного года «О назначении ответственных лиц</w:t>
      </w:r>
    </w:p>
    <w:p w:rsidR="00863D03" w:rsidRPr="00B64144" w:rsidRDefault="00863D03" w:rsidP="00863D03">
      <w:pPr>
        <w:jc w:val="both"/>
      </w:pPr>
      <w:r w:rsidRPr="00B64144">
        <w:t>за организацию безопасной работы»;</w:t>
      </w:r>
    </w:p>
    <w:p w:rsidR="00863D03" w:rsidRPr="00B64144" w:rsidRDefault="00863D03" w:rsidP="00863D03">
      <w:pPr>
        <w:jc w:val="both"/>
      </w:pPr>
      <w:r w:rsidRPr="00B64144">
        <w:t>-разработан паспорт безопасности образовательного учреждения;</w:t>
      </w:r>
    </w:p>
    <w:p w:rsidR="00863D03" w:rsidRPr="00B64144" w:rsidRDefault="00863D03" w:rsidP="00863D03">
      <w:pPr>
        <w:jc w:val="both"/>
      </w:pPr>
      <w:r w:rsidRPr="00B64144">
        <w:t>- разработаны должностные инструкции по охране труда работников</w:t>
      </w:r>
    </w:p>
    <w:p w:rsidR="00863D03" w:rsidRPr="00B64144" w:rsidRDefault="00863D03" w:rsidP="00863D03">
      <w:pPr>
        <w:jc w:val="both"/>
      </w:pPr>
      <w:r w:rsidRPr="00B64144">
        <w:t>школы, необходимая документация;</w:t>
      </w:r>
    </w:p>
    <w:p w:rsidR="00863D03" w:rsidRPr="00B64144" w:rsidRDefault="00863D03" w:rsidP="00863D03">
      <w:pPr>
        <w:jc w:val="both"/>
      </w:pPr>
      <w:r w:rsidRPr="00B64144">
        <w:t>-разработаны инструкции для классных руководителей по проведении</w:t>
      </w:r>
    </w:p>
    <w:p w:rsidR="00863D03" w:rsidRPr="00B64144" w:rsidRDefault="00863D03" w:rsidP="00863D03">
      <w:pPr>
        <w:jc w:val="both"/>
      </w:pPr>
      <w:r w:rsidRPr="00B64144">
        <w:t>инструктажа с учащимися;</w:t>
      </w:r>
    </w:p>
    <w:p w:rsidR="00863D03" w:rsidRPr="00B64144" w:rsidRDefault="00863D03" w:rsidP="00863D03">
      <w:pPr>
        <w:jc w:val="both"/>
      </w:pPr>
      <w:r w:rsidRPr="00B64144">
        <w:t>- составлены планы работы по профилактике детского травматизма и</w:t>
      </w:r>
    </w:p>
    <w:p w:rsidR="00863D03" w:rsidRPr="00B64144" w:rsidRDefault="00863D03" w:rsidP="00863D03">
      <w:pPr>
        <w:jc w:val="both"/>
      </w:pPr>
      <w:r w:rsidRPr="00B64144">
        <w:t xml:space="preserve">дорожно-транспортных происшествий, по пожарной безопасности, </w:t>
      </w:r>
      <w:proofErr w:type="gramStart"/>
      <w:r w:rsidRPr="00B64144">
        <w:t>по</w:t>
      </w:r>
      <w:proofErr w:type="gramEnd"/>
    </w:p>
    <w:p w:rsidR="00863D03" w:rsidRPr="00B64144" w:rsidRDefault="00863D03" w:rsidP="00863D03">
      <w:pPr>
        <w:jc w:val="both"/>
      </w:pPr>
      <w:r w:rsidRPr="00B64144">
        <w:t>предупреждению террористических актов;</w:t>
      </w:r>
    </w:p>
    <w:p w:rsidR="00863D03" w:rsidRPr="00B64144" w:rsidRDefault="00863D03" w:rsidP="00863D03">
      <w:pPr>
        <w:jc w:val="both"/>
      </w:pPr>
      <w:r w:rsidRPr="00B64144">
        <w:t>- организация режима обучения, состояние охраны труда в течение года</w:t>
      </w:r>
    </w:p>
    <w:p w:rsidR="00863D03" w:rsidRPr="00B64144" w:rsidRDefault="00863D03" w:rsidP="00863D03">
      <w:pPr>
        <w:jc w:val="both"/>
      </w:pPr>
      <w:r w:rsidRPr="00B64144">
        <w:t>рассматривались на педагогических советах, административных</w:t>
      </w:r>
    </w:p>
    <w:p w:rsidR="00863D03" w:rsidRPr="00B64144" w:rsidRDefault="00863D03" w:rsidP="00863D03">
      <w:pPr>
        <w:jc w:val="both"/>
      </w:pPr>
      <w:proofErr w:type="gramStart"/>
      <w:r w:rsidRPr="00B64144">
        <w:t>совещаниях</w:t>
      </w:r>
      <w:proofErr w:type="gramEnd"/>
      <w:r w:rsidRPr="00B64144">
        <w:t>;</w:t>
      </w:r>
    </w:p>
    <w:p w:rsidR="00863D03" w:rsidRPr="00B64144" w:rsidRDefault="00863D03" w:rsidP="00863D03">
      <w:pPr>
        <w:jc w:val="both"/>
      </w:pPr>
      <w:r w:rsidRPr="00B64144">
        <w:t xml:space="preserve">- осуществлялся </w:t>
      </w:r>
      <w:proofErr w:type="gramStart"/>
      <w:r w:rsidRPr="00B64144">
        <w:t>контроль за</w:t>
      </w:r>
      <w:proofErr w:type="gramEnd"/>
      <w:r w:rsidRPr="00B64144">
        <w:t xml:space="preserve"> вопросами охраны труда, ТБ, ГО и др.</w:t>
      </w:r>
    </w:p>
    <w:p w:rsidR="00863D03" w:rsidRPr="00B64144" w:rsidRDefault="00863D03" w:rsidP="00863D03">
      <w:pPr>
        <w:jc w:val="center"/>
        <w:rPr>
          <w:b/>
        </w:rPr>
      </w:pPr>
      <w:r w:rsidRPr="00B64144">
        <w:rPr>
          <w:b/>
        </w:rPr>
        <w:t>Профилактика детского травматизма</w:t>
      </w:r>
    </w:p>
    <w:p w:rsidR="00863D03" w:rsidRPr="00B64144" w:rsidRDefault="00863D03" w:rsidP="00863D03">
      <w:pPr>
        <w:jc w:val="both"/>
      </w:pPr>
      <w:r w:rsidRPr="00B64144">
        <w:t>Сохранность жизни, профилактика и предупреждение детского травматизма</w:t>
      </w:r>
    </w:p>
    <w:p w:rsidR="00863D03" w:rsidRPr="00B64144" w:rsidRDefault="00863D03" w:rsidP="00863D03">
      <w:pPr>
        <w:jc w:val="both"/>
      </w:pPr>
      <w:r w:rsidRPr="00B64144">
        <w:t>осуществляется в школе в соответствии с планом работы. Систематически проводятся</w:t>
      </w:r>
    </w:p>
    <w:p w:rsidR="00863D03" w:rsidRPr="00B64144" w:rsidRDefault="00863D03" w:rsidP="00863D03">
      <w:pPr>
        <w:jc w:val="both"/>
      </w:pPr>
      <w:r w:rsidRPr="00B64144">
        <w:t xml:space="preserve">классные часы и индивидуальные беседы с учащимися по порядку обучения правилам </w:t>
      </w:r>
    </w:p>
    <w:p w:rsidR="00863D03" w:rsidRPr="00B64144" w:rsidRDefault="00863D03" w:rsidP="00863D03">
      <w:pPr>
        <w:jc w:val="both"/>
      </w:pPr>
      <w:r w:rsidRPr="00B64144">
        <w:t xml:space="preserve">дорожного движения, поведению на воде, противопожарной безопасности, с целью </w:t>
      </w:r>
    </w:p>
    <w:p w:rsidR="00863D03" w:rsidRPr="00B64144" w:rsidRDefault="00863D03" w:rsidP="00863D03">
      <w:pPr>
        <w:jc w:val="both"/>
      </w:pPr>
      <w:r w:rsidRPr="00B64144">
        <w:t>конкретизации работы по предупреждению детского травматизма.</w:t>
      </w:r>
    </w:p>
    <w:p w:rsidR="00863D03" w:rsidRPr="00B64144" w:rsidRDefault="00863D03" w:rsidP="00863D03">
      <w:pPr>
        <w:jc w:val="both"/>
      </w:pPr>
      <w:r w:rsidRPr="00B64144">
        <w:t xml:space="preserve">Данный вопрос выносится на родительские собрания. С педагогическим коллективом проводятся инструктажи на рабочем месте </w:t>
      </w:r>
      <w:proofErr w:type="spellStart"/>
      <w:r w:rsidRPr="00B64144">
        <w:t>пособлюдению</w:t>
      </w:r>
      <w:proofErr w:type="spellEnd"/>
      <w:r w:rsidRPr="00B64144">
        <w:t xml:space="preserve"> правил </w:t>
      </w:r>
      <w:proofErr w:type="gramStart"/>
      <w:r w:rsidRPr="00B64144">
        <w:t>внутреннего</w:t>
      </w:r>
      <w:proofErr w:type="gramEnd"/>
    </w:p>
    <w:p w:rsidR="00863D03" w:rsidRPr="00B64144" w:rsidRDefault="00863D03" w:rsidP="00863D03">
      <w:pPr>
        <w:jc w:val="both"/>
      </w:pPr>
      <w:r w:rsidRPr="00B64144">
        <w:t>распорядка и выполнению должностных обязанностей.</w:t>
      </w:r>
    </w:p>
    <w:p w:rsidR="00863D03" w:rsidRPr="00B64144" w:rsidRDefault="00863D03" w:rsidP="00863D03">
      <w:pPr>
        <w:jc w:val="both"/>
      </w:pPr>
      <w:r w:rsidRPr="00B64144">
        <w:t>Соблюдение санитарно-технических требований</w:t>
      </w:r>
    </w:p>
    <w:p w:rsidR="00863D03" w:rsidRPr="00B64144" w:rsidRDefault="00863D03" w:rsidP="00863D03">
      <w:pPr>
        <w:jc w:val="both"/>
      </w:pPr>
      <w:r w:rsidRPr="00B64144">
        <w:t xml:space="preserve">Соблюдение санитарно-технических требований осуществлялось в соответствии </w:t>
      </w:r>
      <w:proofErr w:type="gramStart"/>
      <w:r w:rsidRPr="00B64144">
        <w:t>с</w:t>
      </w:r>
      <w:proofErr w:type="gramEnd"/>
    </w:p>
    <w:p w:rsidR="00863D03" w:rsidRPr="00B64144" w:rsidRDefault="00863D03" w:rsidP="00863D03">
      <w:pPr>
        <w:jc w:val="both"/>
      </w:pPr>
      <w:r w:rsidRPr="00B64144">
        <w:lastRenderedPageBreak/>
        <w:t>ГОСТ 120006-91 «Управление обеспечением безопасности в образовании», планом</w:t>
      </w:r>
    </w:p>
    <w:p w:rsidR="00863D03" w:rsidRPr="00B64144" w:rsidRDefault="00863D03" w:rsidP="00863D03">
      <w:pPr>
        <w:jc w:val="both"/>
      </w:pPr>
      <w:r w:rsidRPr="00B64144">
        <w:t xml:space="preserve">производственного контроля. Освещенность, уровень шума, воздушно </w:t>
      </w:r>
      <w:proofErr w:type="gramStart"/>
      <w:r w:rsidRPr="00B64144">
        <w:t>-т</w:t>
      </w:r>
      <w:proofErr w:type="gramEnd"/>
      <w:r w:rsidRPr="00B64144">
        <w:t>епловой режим,</w:t>
      </w:r>
    </w:p>
    <w:p w:rsidR="00863D03" w:rsidRPr="00B64144" w:rsidRDefault="00863D03" w:rsidP="00863D03">
      <w:pPr>
        <w:jc w:val="both"/>
      </w:pPr>
      <w:r w:rsidRPr="00B64144">
        <w:t>санитарное состояние соответствует норме.</w:t>
      </w:r>
    </w:p>
    <w:p w:rsidR="00863D03" w:rsidRPr="00B64144" w:rsidRDefault="00863D03" w:rsidP="00863D03">
      <w:pPr>
        <w:jc w:val="center"/>
        <w:rPr>
          <w:b/>
        </w:rPr>
      </w:pPr>
      <w:r w:rsidRPr="00B64144">
        <w:rPr>
          <w:b/>
        </w:rPr>
        <w:t>Меры противопожарной безопасности.</w:t>
      </w:r>
    </w:p>
    <w:p w:rsidR="00863D03" w:rsidRPr="00B64144" w:rsidRDefault="00863D03" w:rsidP="00863D03">
      <w:pPr>
        <w:jc w:val="both"/>
      </w:pPr>
      <w:r w:rsidRPr="00B64144">
        <w:t>Противопожарное состояние школы отвечает установленным требованиям пожарной</w:t>
      </w:r>
    </w:p>
    <w:p w:rsidR="00863D03" w:rsidRPr="00B64144" w:rsidRDefault="00863D03" w:rsidP="00863D03">
      <w:pPr>
        <w:jc w:val="both"/>
      </w:pPr>
      <w:r w:rsidRPr="00B64144">
        <w:t>охраны. В администрации школы централизованно решается вопрос об устранении</w:t>
      </w:r>
    </w:p>
    <w:p w:rsidR="00863D03" w:rsidRPr="00B64144" w:rsidRDefault="00863D03" w:rsidP="00863D03">
      <w:pPr>
        <w:jc w:val="both"/>
      </w:pPr>
      <w:r w:rsidRPr="00B64144">
        <w:t>некоторых замечаний государственного пожарного надзора. Регулярно ведется</w:t>
      </w:r>
    </w:p>
    <w:p w:rsidR="00863D03" w:rsidRPr="00B64144" w:rsidRDefault="00863D03" w:rsidP="00863D03">
      <w:pPr>
        <w:jc w:val="both"/>
      </w:pPr>
      <w:r w:rsidRPr="00B64144">
        <w:t>разъяснительная работа по профилактике пожара и по действиям во время пожара. Формы</w:t>
      </w:r>
    </w:p>
    <w:p w:rsidR="00863D03" w:rsidRPr="00B64144" w:rsidRDefault="00863D03" w:rsidP="00863D03">
      <w:pPr>
        <w:jc w:val="both"/>
      </w:pPr>
      <w:r w:rsidRPr="00B64144">
        <w:t>разъяснительной работы различны: беседы на классных часах, показ видеосюжетов,</w:t>
      </w:r>
    </w:p>
    <w:p w:rsidR="00863D03" w:rsidRPr="00B64144" w:rsidRDefault="00863D03" w:rsidP="00863D03">
      <w:pPr>
        <w:jc w:val="both"/>
      </w:pPr>
      <w:r w:rsidRPr="00B64144">
        <w:t>проведение тренировки по эвакуации и др.</w:t>
      </w:r>
    </w:p>
    <w:p w:rsidR="00863D03" w:rsidRPr="00B64144" w:rsidRDefault="00863D03" w:rsidP="00863D03">
      <w:pPr>
        <w:jc w:val="both"/>
        <w:rPr>
          <w:b/>
        </w:rPr>
      </w:pPr>
      <w:r w:rsidRPr="00B64144">
        <w:rPr>
          <w:b/>
        </w:rPr>
        <w:t>Гражданская оборона, защита от ЧС природного и техногенного характера.</w:t>
      </w:r>
    </w:p>
    <w:p w:rsidR="00863D03" w:rsidRPr="00B64144" w:rsidRDefault="00863D03" w:rsidP="00863D03">
      <w:pPr>
        <w:jc w:val="both"/>
      </w:pPr>
      <w:r w:rsidRPr="00B64144">
        <w:t xml:space="preserve">Гражданская оборона в течение учебного года организовывалась в соответствии </w:t>
      </w:r>
      <w:proofErr w:type="gramStart"/>
      <w:r w:rsidRPr="00B64144">
        <w:t>с</w:t>
      </w:r>
      <w:proofErr w:type="gramEnd"/>
    </w:p>
    <w:p w:rsidR="00863D03" w:rsidRPr="00B64144" w:rsidRDefault="00863D03" w:rsidP="00863D03">
      <w:pPr>
        <w:jc w:val="both"/>
      </w:pPr>
      <w:r w:rsidRPr="00B64144">
        <w:t xml:space="preserve">Федеральным законом от 21.12.1994 года </w:t>
      </w:r>
      <w:proofErr w:type="spellStart"/>
      <w:r w:rsidRPr="00B64144">
        <w:t>No</w:t>
      </w:r>
      <w:proofErr w:type="spellEnd"/>
      <w:r w:rsidRPr="00B64144">
        <w:t xml:space="preserve"> 68Ф-3 «О защите населения и территорий </w:t>
      </w:r>
      <w:proofErr w:type="gramStart"/>
      <w:r w:rsidRPr="00B64144">
        <w:t>от</w:t>
      </w:r>
      <w:proofErr w:type="gramEnd"/>
    </w:p>
    <w:p w:rsidR="00863D03" w:rsidRPr="00B64144" w:rsidRDefault="00863D03" w:rsidP="00863D03">
      <w:pPr>
        <w:jc w:val="both"/>
      </w:pPr>
      <w:r w:rsidRPr="00B64144">
        <w:t>ЧС природного и техногенного характера».</w:t>
      </w:r>
    </w:p>
    <w:p w:rsidR="00863D03" w:rsidRPr="00B64144" w:rsidRDefault="00863D03" w:rsidP="00863D03">
      <w:pPr>
        <w:jc w:val="both"/>
      </w:pPr>
      <w:r w:rsidRPr="00B64144">
        <w:t>В течение учебного года основное внимание уделялось:</w:t>
      </w:r>
    </w:p>
    <w:p w:rsidR="00863D03" w:rsidRPr="00B64144" w:rsidRDefault="00863D03" w:rsidP="00863D03">
      <w:pPr>
        <w:jc w:val="both"/>
      </w:pPr>
      <w:r w:rsidRPr="00B64144">
        <w:t>– адресному выполнению учебной программы и качественному усвоению новых форм и методов в пропаганде ГО;</w:t>
      </w:r>
    </w:p>
    <w:p w:rsidR="00863D03" w:rsidRPr="00B64144" w:rsidRDefault="00863D03" w:rsidP="00863D03">
      <w:pPr>
        <w:jc w:val="both"/>
      </w:pPr>
      <w:r w:rsidRPr="00B64144">
        <w:t>– повышению выживаемости школы (постоянного состава)</w:t>
      </w:r>
      <w:proofErr w:type="gramStart"/>
      <w:r w:rsidRPr="00B64144">
        <w:t>,у</w:t>
      </w:r>
      <w:proofErr w:type="gramEnd"/>
      <w:r w:rsidRPr="00B64144">
        <w:t>чащихся при ЧС мирного</w:t>
      </w:r>
      <w:r w:rsidR="00B64144">
        <w:t xml:space="preserve"> </w:t>
      </w:r>
      <w:r w:rsidRPr="00B64144">
        <w:t>времени;</w:t>
      </w:r>
    </w:p>
    <w:p w:rsidR="00863D03" w:rsidRPr="00B64144" w:rsidRDefault="00863D03" w:rsidP="00863D03">
      <w:pPr>
        <w:jc w:val="both"/>
      </w:pPr>
      <w:r w:rsidRPr="00B64144">
        <w:t xml:space="preserve">– созданию условий, приближенных к </w:t>
      </w:r>
      <w:proofErr w:type="gramStart"/>
      <w:r w:rsidRPr="00B64144">
        <w:t>реальным</w:t>
      </w:r>
      <w:proofErr w:type="gramEnd"/>
      <w:r w:rsidRPr="00B64144">
        <w:t>, при проведении тренировок;</w:t>
      </w:r>
    </w:p>
    <w:p w:rsidR="00863D03" w:rsidRPr="00B64144" w:rsidRDefault="00863D03" w:rsidP="00863D03">
      <w:pPr>
        <w:jc w:val="both"/>
      </w:pPr>
      <w:r w:rsidRPr="00B64144">
        <w:t>– проведению занятий с учащимися в соответствии программой ОБЖ в 8,10, 11классах.</w:t>
      </w:r>
    </w:p>
    <w:p w:rsidR="00863D03" w:rsidRPr="00B64144" w:rsidRDefault="00863D03" w:rsidP="00863D03">
      <w:pPr>
        <w:jc w:val="both"/>
      </w:pPr>
      <w:r w:rsidRPr="00B64144">
        <w:t>Согласно рекомендациям вышестоящих органов в сентябре, октябре проводились</w:t>
      </w:r>
      <w:r w:rsidR="00B64144">
        <w:t xml:space="preserve"> </w:t>
      </w:r>
      <w:r w:rsidRPr="00B64144">
        <w:t>инструктажи педагогическими, техническими работниками с учащимися по предупреждению террористических актов, был составлен план работы по данному</w:t>
      </w:r>
      <w:r w:rsidR="00B64144">
        <w:t xml:space="preserve"> </w:t>
      </w:r>
      <w:r w:rsidRPr="00B64144">
        <w:t>вопросу.</w:t>
      </w:r>
    </w:p>
    <w:p w:rsidR="00863D03" w:rsidRPr="00B64144" w:rsidRDefault="00B64144" w:rsidP="00B64144">
      <w:r>
        <w:t xml:space="preserve">         </w:t>
      </w:r>
      <w:r w:rsidR="00863D03" w:rsidRPr="00B64144">
        <w:t>В связи с обострением криминальной обстановки, участившимися случаями</w:t>
      </w:r>
      <w:r>
        <w:t xml:space="preserve"> </w:t>
      </w:r>
      <w:r w:rsidR="00863D03" w:rsidRPr="00B64144">
        <w:t>террористических актов на территории России была проведена определенная</w:t>
      </w:r>
      <w:r>
        <w:t xml:space="preserve"> </w:t>
      </w:r>
      <w:r w:rsidR="00863D03" w:rsidRPr="00B64144">
        <w:t>профилактическая работа в течение учебного года:</w:t>
      </w:r>
    </w:p>
    <w:p w:rsidR="00863D03" w:rsidRPr="00B64144" w:rsidRDefault="00863D03" w:rsidP="00863D03">
      <w:pPr>
        <w:jc w:val="both"/>
      </w:pPr>
      <w:r w:rsidRPr="00B64144">
        <w:t>– приняты необходимые дополнительные меры по ограничению допуска посторонних</w:t>
      </w:r>
      <w:r w:rsidR="00B64144">
        <w:t xml:space="preserve"> </w:t>
      </w:r>
      <w:r w:rsidRPr="00B64144">
        <w:t>лиц в гимназии;</w:t>
      </w:r>
    </w:p>
    <w:p w:rsidR="00863D03" w:rsidRPr="00B64144" w:rsidRDefault="00863D03" w:rsidP="00863D03">
      <w:pPr>
        <w:jc w:val="both"/>
      </w:pPr>
      <w:r w:rsidRPr="00B64144">
        <w:t>– проведены и приведены в порядок чердачные, складские и технические помещения;</w:t>
      </w:r>
    </w:p>
    <w:p w:rsidR="00863D03" w:rsidRPr="00B64144" w:rsidRDefault="00863D03" w:rsidP="00863D03">
      <w:pPr>
        <w:jc w:val="both"/>
      </w:pPr>
      <w:r w:rsidRPr="00B64144">
        <w:t>–регулярно проводятся инструктажи со сторожами, педагогическими и техническими</w:t>
      </w:r>
      <w:r w:rsidR="00B64144">
        <w:t xml:space="preserve"> </w:t>
      </w:r>
      <w:r w:rsidRPr="00B64144">
        <w:t>работниками, учащимися;</w:t>
      </w:r>
    </w:p>
    <w:p w:rsidR="00863D03" w:rsidRPr="00B64144" w:rsidRDefault="00863D03" w:rsidP="00863D03">
      <w:pPr>
        <w:jc w:val="both"/>
      </w:pPr>
      <w:r w:rsidRPr="00B64144">
        <w:lastRenderedPageBreak/>
        <w:t>– периодически проводилась разъяснительная работа среди педагогов, учащихся и</w:t>
      </w:r>
      <w:r w:rsidR="00B64144">
        <w:t xml:space="preserve"> </w:t>
      </w:r>
      <w:r w:rsidRPr="00B64144">
        <w:t xml:space="preserve">родителей по правилам поведения в условиях сложной </w:t>
      </w:r>
      <w:proofErr w:type="gramStart"/>
      <w:r w:rsidRPr="00B64144">
        <w:t>криминогенной обстановки</w:t>
      </w:r>
      <w:proofErr w:type="gramEnd"/>
      <w:r w:rsidRPr="00B64144">
        <w:t>.</w:t>
      </w:r>
    </w:p>
    <w:p w:rsidR="00863D03" w:rsidRPr="00B64144" w:rsidRDefault="00B64144" w:rsidP="00863D03">
      <w:pPr>
        <w:jc w:val="both"/>
      </w:pPr>
      <w:r>
        <w:t xml:space="preserve">   </w:t>
      </w:r>
      <w:r w:rsidR="00863D03" w:rsidRPr="00B64144">
        <w:t>Осуществление контроля вопросов безопасности в школе</w:t>
      </w:r>
      <w:proofErr w:type="gramStart"/>
      <w:r w:rsidR="00863D03" w:rsidRPr="00B64144">
        <w:t xml:space="preserve"> В</w:t>
      </w:r>
      <w:proofErr w:type="gramEnd"/>
      <w:r w:rsidR="00863D03" w:rsidRPr="00B64144">
        <w:t xml:space="preserve"> течение учебного года осуществлялся контроль:</w:t>
      </w:r>
    </w:p>
    <w:p w:rsidR="00863D03" w:rsidRPr="00B64144" w:rsidRDefault="00863D03" w:rsidP="00863D03">
      <w:pPr>
        <w:jc w:val="both"/>
      </w:pPr>
      <w:r w:rsidRPr="00B64144">
        <w:t>– за своевременной подготовкой кабинетов;</w:t>
      </w:r>
    </w:p>
    <w:p w:rsidR="00863D03" w:rsidRPr="00B64144" w:rsidRDefault="00863D03" w:rsidP="00863D03">
      <w:pPr>
        <w:jc w:val="both"/>
      </w:pPr>
      <w:r w:rsidRPr="00B64144">
        <w:t>– состоянием охраны труда и наличием необходимых средств по охране труда в</w:t>
      </w:r>
      <w:r w:rsidR="00B64144">
        <w:t xml:space="preserve"> </w:t>
      </w:r>
      <w:r w:rsidRPr="00B64144">
        <w:t>кабинетах химии, физики, информатики, учебных мастерских, спортивном зале;</w:t>
      </w:r>
    </w:p>
    <w:p w:rsidR="00863D03" w:rsidRPr="00B64144" w:rsidRDefault="00863D03" w:rsidP="00863D03">
      <w:pPr>
        <w:jc w:val="both"/>
      </w:pPr>
      <w:r w:rsidRPr="00B64144">
        <w:t>–за выполнением инструкций при выполнении лабораторных работ по физике, химии</w:t>
      </w:r>
      <w:r w:rsidR="00B64144">
        <w:t xml:space="preserve"> </w:t>
      </w:r>
      <w:r w:rsidRPr="00B64144">
        <w:t>и ведении журналов в данных кабинетах;</w:t>
      </w:r>
    </w:p>
    <w:p w:rsidR="00863D03" w:rsidRPr="00B64144" w:rsidRDefault="00863D03" w:rsidP="00863D03">
      <w:pPr>
        <w:jc w:val="both"/>
      </w:pPr>
      <w:r w:rsidRPr="00B64144">
        <w:t>–правильностью хранения химических реактивов в лабораторном кабинете химии;</w:t>
      </w:r>
    </w:p>
    <w:p w:rsidR="00863D03" w:rsidRPr="00B64144" w:rsidRDefault="00863D03" w:rsidP="00863D03">
      <w:pPr>
        <w:jc w:val="both"/>
      </w:pPr>
      <w:r w:rsidRPr="00B64144">
        <w:t xml:space="preserve">– выполнением </w:t>
      </w:r>
      <w:proofErr w:type="gramStart"/>
      <w:r w:rsidRPr="00B64144">
        <w:t>обучающимися</w:t>
      </w:r>
      <w:proofErr w:type="gramEnd"/>
      <w:r w:rsidRPr="00B64144">
        <w:t xml:space="preserve"> инструкций по охране труда на уроках трудового</w:t>
      </w:r>
    </w:p>
    <w:p w:rsidR="00863D03" w:rsidRPr="00B64144" w:rsidRDefault="00863D03" w:rsidP="00863D03">
      <w:pPr>
        <w:jc w:val="both"/>
      </w:pPr>
      <w:r w:rsidRPr="00B64144">
        <w:t>обучения.</w:t>
      </w:r>
    </w:p>
    <w:p w:rsidR="00863D03" w:rsidRPr="00B64144" w:rsidRDefault="00863D03" w:rsidP="00863D03">
      <w:pPr>
        <w:jc w:val="center"/>
        <w:rPr>
          <w:b/>
        </w:rPr>
      </w:pPr>
      <w:r w:rsidRPr="00B64144">
        <w:rPr>
          <w:b/>
        </w:rPr>
        <w:t>Выводы</w:t>
      </w:r>
    </w:p>
    <w:p w:rsidR="00863D03" w:rsidRPr="00B64144" w:rsidRDefault="00B64144" w:rsidP="00863D03">
      <w:pPr>
        <w:jc w:val="both"/>
      </w:pPr>
      <w:r>
        <w:t xml:space="preserve">      </w:t>
      </w:r>
      <w:r w:rsidR="00863D03" w:rsidRPr="00B64144">
        <w:t>Таким образом, в гимназии ведется большая работа по созданию безопасных Условий сохранения жизни и здоровья обучающихся, воспитанников и работников, а также материальных ценностей ОУ от возможных несчастных случаев, пожаров, аварий и</w:t>
      </w:r>
    </w:p>
    <w:p w:rsidR="00863D03" w:rsidRPr="00B64144" w:rsidRDefault="00863D03" w:rsidP="00863D03">
      <w:pPr>
        <w:jc w:val="both"/>
      </w:pPr>
      <w:r w:rsidRPr="00B64144">
        <w:t>других чрезвычайных ситуаций.</w:t>
      </w:r>
    </w:p>
    <w:p w:rsidR="00863D03" w:rsidRPr="00B64144" w:rsidRDefault="00863D03" w:rsidP="00863D03">
      <w:pPr>
        <w:jc w:val="both"/>
      </w:pPr>
      <w:r w:rsidRPr="00B64144">
        <w:t>В связи с ростом всеобщей напряженности, сложности и неустроенности жизни</w:t>
      </w:r>
      <w:r w:rsidR="00B64144">
        <w:t xml:space="preserve"> </w:t>
      </w:r>
      <w:r w:rsidRPr="00B64144">
        <w:t>общества, характерной чертой которого стал высокий уровень преступности, постоянно</w:t>
      </w:r>
      <w:r w:rsidR="00B64144">
        <w:t xml:space="preserve"> </w:t>
      </w:r>
      <w:r w:rsidRPr="00B64144">
        <w:t>создающий угрозу для человека, его здоровья и имущества, особую актуальность</w:t>
      </w:r>
      <w:r w:rsidR="00B64144">
        <w:t xml:space="preserve"> </w:t>
      </w:r>
      <w:r w:rsidRPr="00B64144">
        <w:t>приобретает проблема обеспечения личной безопасности человека, как взрослого, так и</w:t>
      </w:r>
      <w:r w:rsidR="00B64144">
        <w:t xml:space="preserve"> </w:t>
      </w:r>
      <w:r w:rsidRPr="00B64144">
        <w:t>ребенка, подростка. Поэтому приоритетным направлением в работе на следующий</w:t>
      </w:r>
      <w:r w:rsidR="00B64144">
        <w:t xml:space="preserve"> </w:t>
      </w:r>
      <w:r w:rsidRPr="00B64144">
        <w:t>учебный год должно стать обучение подрастающего поколения методам обеспечения</w:t>
      </w:r>
      <w:r w:rsidR="00B64144">
        <w:t xml:space="preserve"> </w:t>
      </w:r>
      <w:r w:rsidRPr="00B64144">
        <w:t>личной безопасности.</w:t>
      </w:r>
    </w:p>
    <w:p w:rsidR="00863D03" w:rsidRPr="00B64144" w:rsidRDefault="00863D03" w:rsidP="00863D03">
      <w:pPr>
        <w:jc w:val="center"/>
        <w:rPr>
          <w:b/>
        </w:rPr>
      </w:pPr>
      <w:r w:rsidRPr="00B64144">
        <w:rPr>
          <w:b/>
        </w:rPr>
        <w:t>Организация горячего питания</w:t>
      </w:r>
    </w:p>
    <w:p w:rsidR="00863D03" w:rsidRPr="00B64144" w:rsidRDefault="00863D03" w:rsidP="00863D03">
      <w:pPr>
        <w:jc w:val="both"/>
      </w:pPr>
    </w:p>
    <w:p w:rsidR="00863D03" w:rsidRPr="00B64144" w:rsidRDefault="00863D03" w:rsidP="00863D03">
      <w:pPr>
        <w:jc w:val="both"/>
      </w:pPr>
      <w:r w:rsidRPr="00B64144">
        <w:t xml:space="preserve">Питание учащихся </w:t>
      </w:r>
      <w:proofErr w:type="gramStart"/>
      <w:r w:rsidRPr="00B64144">
        <w:t>-э</w:t>
      </w:r>
      <w:proofErr w:type="gramEnd"/>
      <w:r w:rsidRPr="00B64144">
        <w:t>то один из показателей сохранности и укреплении здоровья</w:t>
      </w:r>
      <w:r w:rsidR="00B64144">
        <w:t xml:space="preserve"> </w:t>
      </w:r>
      <w:r w:rsidRPr="00B64144">
        <w:t>учащихся. Школьная столовая оснащена обеденным залом, кухней, организован режим мытья рук. В столовой достаточное число посадочных мест, имеется ежедневное меню, санитарный режим соблюдается. Столовая оснащена необходимым технологическим оборудованием. Сроки реализации продуктов соблюдаются. Охват учащихся горячим питанием составляет: 31%.</w:t>
      </w:r>
    </w:p>
    <w:p w:rsidR="0062612E" w:rsidRPr="00B64144" w:rsidRDefault="0062612E" w:rsidP="0062612E">
      <w:pPr>
        <w:jc w:val="both"/>
      </w:pPr>
      <w:r w:rsidRPr="00B64144">
        <w:t xml:space="preserve">Ежедневно </w:t>
      </w:r>
      <w:proofErr w:type="spellStart"/>
      <w:r w:rsidRPr="00B64144">
        <w:t>бракеражной</w:t>
      </w:r>
      <w:proofErr w:type="spellEnd"/>
      <w:r w:rsidRPr="00B64144">
        <w:t xml:space="preserve"> комиссией школы проверялось качество приготовленных блюд, производилась проверка санитарного состояния столовой и техническое состояние оборудования в соответствии с нормами </w:t>
      </w:r>
      <w:proofErr w:type="spellStart"/>
      <w:r w:rsidRPr="00B64144">
        <w:t>СанПина</w:t>
      </w:r>
      <w:proofErr w:type="spellEnd"/>
      <w:r w:rsidRPr="00B64144">
        <w:t>.</w:t>
      </w:r>
    </w:p>
    <w:p w:rsidR="0062612E" w:rsidRPr="00B64144" w:rsidRDefault="0062612E" w:rsidP="0062612E">
      <w:pPr>
        <w:jc w:val="both"/>
      </w:pPr>
      <w:r w:rsidRPr="00B64144">
        <w:t xml:space="preserve">Вопрос по организации качества питания находится в поле зрения администрации школы, родителей, есть ответственные с ПК гимназии, </w:t>
      </w:r>
      <w:proofErr w:type="gramStart"/>
      <w:r w:rsidRPr="00B64144">
        <w:t>контроль за</w:t>
      </w:r>
      <w:proofErr w:type="gramEnd"/>
      <w:r w:rsidRPr="00B64144">
        <w:t xml:space="preserve"> работой школьной столовой входит в их обязанности. Вопросы </w:t>
      </w:r>
      <w:r w:rsidRPr="00B64144">
        <w:lastRenderedPageBreak/>
        <w:t>питания детей рассматриваются на совещаниях при директоре, заседаниях Управляющего Совета школы, педсоветах. Однако данные говорят, что классным руководителям и администрации школы предстоит еще большая работа</w:t>
      </w:r>
      <w:r w:rsidR="00B64144">
        <w:t xml:space="preserve"> </w:t>
      </w:r>
      <w:r w:rsidRPr="00B64144">
        <w:t xml:space="preserve">по вопросу обеспечения учащихся горячим питанием за родительскую плату. </w:t>
      </w:r>
    </w:p>
    <w:p w:rsidR="0062612E" w:rsidRPr="00B64144" w:rsidRDefault="0062612E" w:rsidP="0062612E">
      <w:pPr>
        <w:jc w:val="both"/>
      </w:pPr>
      <w:r w:rsidRPr="00B64144">
        <w:t>В течение всего учебного года в этом направлении была проведена большая работа педагогов гимназии:</w:t>
      </w:r>
    </w:p>
    <w:p w:rsidR="0062612E" w:rsidRPr="00B64144" w:rsidRDefault="0062612E" w:rsidP="0062612E">
      <w:pPr>
        <w:jc w:val="both"/>
      </w:pPr>
      <w:r w:rsidRPr="00B64144">
        <w:t xml:space="preserve"> - беседы с детьми и родителями о значимости рационального питания;</w:t>
      </w:r>
    </w:p>
    <w:p w:rsidR="0062612E" w:rsidRPr="00B64144" w:rsidRDefault="0062612E" w:rsidP="0062612E">
      <w:pPr>
        <w:jc w:val="both"/>
      </w:pPr>
      <w:r w:rsidRPr="00B64144">
        <w:t xml:space="preserve">  - предоставлена информация на общешкольных и классных собраниях;</w:t>
      </w:r>
    </w:p>
    <w:p w:rsidR="0062612E" w:rsidRPr="00B64144" w:rsidRDefault="0062612E" w:rsidP="0062612E">
      <w:pPr>
        <w:jc w:val="both"/>
      </w:pPr>
      <w:r w:rsidRPr="00B64144">
        <w:t xml:space="preserve">  - проводилась постоянная работа с классными руководителями.</w:t>
      </w:r>
    </w:p>
    <w:p w:rsidR="0062612E" w:rsidRPr="00B64144" w:rsidRDefault="0062612E" w:rsidP="0062612E">
      <w:pPr>
        <w:jc w:val="both"/>
      </w:pPr>
      <w:r w:rsidRPr="00B64144">
        <w:rPr>
          <w:b/>
        </w:rPr>
        <w:t>Выводы:</w:t>
      </w:r>
      <w:r w:rsidRPr="00B64144">
        <w:t xml:space="preserve"> Горячее питание в школе организовано в соответствии </w:t>
      </w:r>
      <w:proofErr w:type="gramStart"/>
      <w:r w:rsidRPr="00B64144">
        <w:t>с</w:t>
      </w:r>
      <w:proofErr w:type="gramEnd"/>
    </w:p>
    <w:p w:rsidR="0062612E" w:rsidRPr="00B64144" w:rsidRDefault="0062612E" w:rsidP="0062612E">
      <w:pPr>
        <w:jc w:val="both"/>
      </w:pPr>
      <w:r w:rsidRPr="00B64144">
        <w:t xml:space="preserve">требованиями </w:t>
      </w:r>
      <w:proofErr w:type="spellStart"/>
      <w:r w:rsidRPr="00B64144">
        <w:t>СанПина</w:t>
      </w:r>
      <w:proofErr w:type="spellEnd"/>
      <w:r w:rsidRPr="00B64144">
        <w:t xml:space="preserve"> </w:t>
      </w:r>
      <w:proofErr w:type="spellStart"/>
      <w:r w:rsidRPr="00B64144">
        <w:rPr>
          <w:rStyle w:val="ae"/>
        </w:rPr>
        <w:t>СанПиН</w:t>
      </w:r>
      <w:proofErr w:type="spellEnd"/>
      <w:r w:rsidRPr="00B64144">
        <w:rPr>
          <w:rStyle w:val="ae"/>
        </w:rPr>
        <w:t xml:space="preserve"> 2.4.5.2409-08</w:t>
      </w:r>
      <w:r w:rsidRPr="00B64144">
        <w:t xml:space="preserve"> «Санитарно-эпидемиологическими требованиями к организации питания в образовательных учреждениях».</w:t>
      </w:r>
    </w:p>
    <w:p w:rsidR="0062612E" w:rsidRPr="00B64144" w:rsidRDefault="0062612E" w:rsidP="00863D03">
      <w:pPr>
        <w:jc w:val="both"/>
      </w:pPr>
    </w:p>
    <w:p w:rsidR="0062612E" w:rsidRPr="00B64144" w:rsidRDefault="0062612E" w:rsidP="0062612E">
      <w:pPr>
        <w:jc w:val="both"/>
        <w:rPr>
          <w:b/>
        </w:rPr>
      </w:pPr>
      <w:r w:rsidRPr="00B64144">
        <w:rPr>
          <w:b/>
        </w:rPr>
        <w:t>Анализ результатов деятельности гимназии позволяет сделать вывод:</w:t>
      </w:r>
    </w:p>
    <w:p w:rsidR="0062612E" w:rsidRPr="00B64144" w:rsidRDefault="0062612E" w:rsidP="0062612E">
      <w:pPr>
        <w:jc w:val="both"/>
        <w:rPr>
          <w:b/>
        </w:rPr>
      </w:pPr>
    </w:p>
    <w:p w:rsidR="0062612E" w:rsidRPr="00B64144" w:rsidRDefault="0062612E" w:rsidP="0062612E">
      <w:pPr>
        <w:jc w:val="both"/>
      </w:pPr>
      <w:r w:rsidRPr="00B64144">
        <w:t>1.Деятельность школы строится в соответствии с Федеральным законом РФ «ОБ образовании</w:t>
      </w:r>
      <w:r w:rsidR="00B64144">
        <w:t xml:space="preserve"> в РФ</w:t>
      </w:r>
      <w:r w:rsidRPr="00B64144">
        <w:t>», нормативно-правовой базой, программно-целевыми установками.</w:t>
      </w:r>
    </w:p>
    <w:p w:rsidR="0062612E" w:rsidRPr="00B64144" w:rsidRDefault="0062612E" w:rsidP="0062612E">
      <w:pPr>
        <w:jc w:val="both"/>
      </w:pPr>
      <w:r w:rsidRPr="00B64144">
        <w:t>2.Школа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  <w:r w:rsidR="001A0837">
        <w:t xml:space="preserve"> </w:t>
      </w:r>
      <w:r w:rsidRPr="00B64144">
        <w:t>Воспитание в</w:t>
      </w:r>
      <w:r w:rsidR="00B64144">
        <w:t xml:space="preserve"> </w:t>
      </w:r>
      <w:r w:rsidRPr="00B64144">
        <w:t>гимназии рассматривается как равноценный компонент образования наравне с изучением основ наук.</w:t>
      </w:r>
    </w:p>
    <w:p w:rsidR="0062612E" w:rsidRPr="00B64144" w:rsidRDefault="0062612E" w:rsidP="0062612E">
      <w:pPr>
        <w:jc w:val="both"/>
      </w:pPr>
      <w:r w:rsidRPr="00B64144">
        <w:t xml:space="preserve">3.Более эффективным стал процесс содействия развитию личности учащихся, </w:t>
      </w:r>
    </w:p>
    <w:p w:rsidR="0062612E" w:rsidRPr="00B64144" w:rsidRDefault="0062612E" w:rsidP="0062612E">
      <w:pPr>
        <w:jc w:val="both"/>
      </w:pPr>
      <w:r w:rsidRPr="00B64144">
        <w:t xml:space="preserve">формирования их познавательного, нравственного, коммуникативного, физического потенциалов, уровень общей успеваемости, подготовки выпускников 9, 11 классов стабилен, степень </w:t>
      </w:r>
      <w:proofErr w:type="spellStart"/>
      <w:r w:rsidRPr="00B64144">
        <w:t>обученности</w:t>
      </w:r>
      <w:proofErr w:type="spellEnd"/>
      <w:r w:rsidRPr="00B64144">
        <w:t xml:space="preserve"> имеет тенденцию к росту. </w:t>
      </w:r>
    </w:p>
    <w:p w:rsidR="0062612E" w:rsidRPr="00B64144" w:rsidRDefault="0062612E" w:rsidP="0062612E">
      <w:pPr>
        <w:jc w:val="both"/>
      </w:pPr>
      <w:r w:rsidRPr="00B64144">
        <w:t>4.В гимназии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</w:t>
      </w:r>
    </w:p>
    <w:p w:rsidR="0062612E" w:rsidRPr="00B64144" w:rsidRDefault="0062612E" w:rsidP="0062612E">
      <w:pPr>
        <w:jc w:val="both"/>
      </w:pPr>
      <w:r w:rsidRPr="00B64144">
        <w:t xml:space="preserve">5.Школа полностью укомплектована </w:t>
      </w:r>
      <w:proofErr w:type="spellStart"/>
      <w:r w:rsidRPr="00B64144">
        <w:t>педкадрами</w:t>
      </w:r>
      <w:proofErr w:type="spellEnd"/>
      <w:r w:rsidRPr="00B64144">
        <w:t xml:space="preserve">. Деятельность педагогического коллектива опирается на передовой педагогический опыт, имеет положительный результат. Выполнению поставленных задач способствует работа над единой методической темой проведение тематических педагогических советов, проблемных </w:t>
      </w:r>
    </w:p>
    <w:p w:rsidR="0062612E" w:rsidRPr="00B64144" w:rsidRDefault="0062612E" w:rsidP="0062612E">
      <w:pPr>
        <w:jc w:val="both"/>
      </w:pPr>
      <w:r w:rsidRPr="00B64144">
        <w:t>семинаров, индивидуальных и групповых консультаций, оказывающие корректирующую помощь учителям, в целях повышения профессионального уровня педагогического коллектива.</w:t>
      </w:r>
    </w:p>
    <w:p w:rsidR="0062612E" w:rsidRPr="00B64144" w:rsidRDefault="0062612E" w:rsidP="0062612E">
      <w:pPr>
        <w:jc w:val="both"/>
      </w:pPr>
      <w:r w:rsidRPr="00B64144">
        <w:t xml:space="preserve">6.Повышение престижа, привлекательности гимназии для социума; положительная динамика числа обучающихся; степень удовлетворенности деятельностью школы среди родителей и обучающихся </w:t>
      </w:r>
      <w:proofErr w:type="gramStart"/>
      <w:r w:rsidRPr="00B64144">
        <w:t>–д</w:t>
      </w:r>
      <w:proofErr w:type="gramEnd"/>
      <w:r w:rsidRPr="00B64144">
        <w:t>остаточный.</w:t>
      </w:r>
    </w:p>
    <w:p w:rsidR="0062612E" w:rsidRPr="00B64144" w:rsidRDefault="0062612E" w:rsidP="0062612E">
      <w:pPr>
        <w:jc w:val="both"/>
      </w:pPr>
      <w:r w:rsidRPr="00B64144">
        <w:t>На основании анализа работы школы выявлены проблемы и пути их решения.</w:t>
      </w:r>
    </w:p>
    <w:p w:rsidR="0062612E" w:rsidRPr="00B64144" w:rsidRDefault="0062612E" w:rsidP="0062612E">
      <w:pPr>
        <w:jc w:val="both"/>
      </w:pPr>
      <w:r w:rsidRPr="00B64144">
        <w:lastRenderedPageBreak/>
        <w:t xml:space="preserve">7.В течение ряда лет школа дает стабильный уровень </w:t>
      </w:r>
      <w:proofErr w:type="spellStart"/>
      <w:r w:rsidRPr="00B64144">
        <w:t>обученности</w:t>
      </w:r>
      <w:proofErr w:type="spellEnd"/>
      <w:r w:rsidRPr="00B64144">
        <w:t xml:space="preserve"> по школе, но в начальной школе наметилась тенденция к снижению; результат </w:t>
      </w:r>
      <w:proofErr w:type="spellStart"/>
      <w:r w:rsidRPr="00B64144">
        <w:t>обученности</w:t>
      </w:r>
      <w:proofErr w:type="spellEnd"/>
      <w:r w:rsidRPr="00B64144">
        <w:t xml:space="preserve"> в средней</w:t>
      </w:r>
      <w:r w:rsidR="001A0837">
        <w:t xml:space="preserve"> </w:t>
      </w:r>
      <w:r w:rsidRPr="00B64144">
        <w:t xml:space="preserve">школе находится на </w:t>
      </w:r>
      <w:proofErr w:type="gramStart"/>
      <w:r w:rsidRPr="00B64144">
        <w:t>допустимом</w:t>
      </w:r>
      <w:proofErr w:type="gramEnd"/>
      <w:r w:rsidRPr="00B64144">
        <w:t xml:space="preserve">. </w:t>
      </w:r>
    </w:p>
    <w:p w:rsidR="0062612E" w:rsidRPr="00B64144" w:rsidRDefault="0062612E" w:rsidP="0062612E">
      <w:pPr>
        <w:jc w:val="both"/>
        <w:rPr>
          <w:b/>
        </w:rPr>
      </w:pPr>
      <w:r w:rsidRPr="00B64144">
        <w:rPr>
          <w:b/>
        </w:rPr>
        <w:t>Пути решения:</w:t>
      </w:r>
    </w:p>
    <w:p w:rsidR="0062612E" w:rsidRPr="00B64144" w:rsidRDefault="00EF5199" w:rsidP="0062612E">
      <w:pPr>
        <w:jc w:val="both"/>
      </w:pPr>
      <w:r w:rsidRPr="00B64144">
        <w:t>1.</w:t>
      </w:r>
      <w:r w:rsidR="0062612E" w:rsidRPr="00B64144">
        <w:t xml:space="preserve">Необходимо дальнейшее изучение проблемы снижения результатов </w:t>
      </w:r>
    </w:p>
    <w:p w:rsidR="0062612E" w:rsidRPr="00B64144" w:rsidRDefault="0062612E" w:rsidP="0062612E">
      <w:pPr>
        <w:jc w:val="both"/>
      </w:pPr>
      <w:r w:rsidRPr="00B64144">
        <w:t>обучения при переходе учащихся из начальной в основную школу, организация планомерной работы по преемственности. Необходимо совершенствовать работу по повышению качества образования, формированию и развитию инновационных практик, направленных на совершенствование образовательного процесса, приведение его в соответствие с современными требованиями.</w:t>
      </w:r>
    </w:p>
    <w:p w:rsidR="001A0837" w:rsidRDefault="0062612E" w:rsidP="0062612E">
      <w:pPr>
        <w:jc w:val="both"/>
      </w:pPr>
      <w:r w:rsidRPr="00B64144">
        <w:t>2. Наблюдается сокращение числа одаренных детей, снижение интеллектуального уровня учащихся.</w:t>
      </w:r>
      <w:r w:rsidR="001A0837">
        <w:t xml:space="preserve"> </w:t>
      </w:r>
      <w:r w:rsidRPr="00B64144">
        <w:t xml:space="preserve">В то же время </w:t>
      </w:r>
    </w:p>
    <w:p w:rsidR="001A0837" w:rsidRDefault="0062612E" w:rsidP="0062612E">
      <w:pPr>
        <w:jc w:val="both"/>
      </w:pPr>
      <w:r w:rsidRPr="001A0837">
        <w:rPr>
          <w:b/>
        </w:rPr>
        <w:t>Пути решения</w:t>
      </w:r>
      <w:proofErr w:type="gramStart"/>
      <w:r w:rsidRPr="00B64144">
        <w:t xml:space="preserve"> :</w:t>
      </w:r>
      <w:proofErr w:type="gramEnd"/>
      <w:r w:rsidRPr="00B64144">
        <w:t xml:space="preserve"> </w:t>
      </w:r>
    </w:p>
    <w:p w:rsidR="0062612E" w:rsidRPr="001A0837" w:rsidRDefault="0062612E" w:rsidP="001A083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837">
        <w:rPr>
          <w:rFonts w:ascii="Times New Roman" w:hAnsi="Times New Roman" w:cs="Times New Roman"/>
          <w:sz w:val="28"/>
          <w:szCs w:val="28"/>
        </w:rPr>
        <w:t>максимальное удовлетворение образовательных запросов и возможностей каждого школьника, его самосовершенствования; оптимальное развитие познавательной самостоятельности и опыта творческой деятельности школьников; развитие уникальности и одаренности детей; развитие свободной активной, нравственной личности, живущей в связи с окружающим миром, его историей, осознающим свою ответственность перед ним.</w:t>
      </w:r>
    </w:p>
    <w:p w:rsidR="0062612E" w:rsidRPr="001A0837" w:rsidRDefault="0062612E" w:rsidP="001A083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837">
        <w:rPr>
          <w:rFonts w:ascii="Times New Roman" w:hAnsi="Times New Roman" w:cs="Times New Roman"/>
          <w:sz w:val="28"/>
          <w:szCs w:val="28"/>
        </w:rPr>
        <w:t>Диагностирование учебных возможностей учащихся, разработка индивидуальных маршрутов обучения, использование современных развивающих УМК и технологий обучения.</w:t>
      </w:r>
    </w:p>
    <w:p w:rsidR="0062612E" w:rsidRPr="00B64144" w:rsidRDefault="0062612E" w:rsidP="0062612E">
      <w:pPr>
        <w:jc w:val="both"/>
      </w:pPr>
    </w:p>
    <w:p w:rsidR="0062612E" w:rsidRPr="00B64144" w:rsidRDefault="0062612E" w:rsidP="006261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2612E" w:rsidRPr="00FE2ACB" w:rsidRDefault="0062612E" w:rsidP="00863D03">
      <w:pPr>
        <w:jc w:val="both"/>
        <w:rPr>
          <w:sz w:val="24"/>
          <w:szCs w:val="24"/>
        </w:rPr>
      </w:pPr>
    </w:p>
    <w:sectPr w:rsidR="0062612E" w:rsidRPr="00FE2ACB" w:rsidSect="008358C4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4A" w:rsidRDefault="00C0254A">
      <w:r>
        <w:separator/>
      </w:r>
    </w:p>
  </w:endnote>
  <w:endnote w:type="continuationSeparator" w:id="0">
    <w:p w:rsidR="00C0254A" w:rsidRDefault="00C0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B4" w:rsidRDefault="00C2151D" w:rsidP="001C3E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5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5B4" w:rsidRDefault="004D35B4" w:rsidP="001C3E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B4" w:rsidRDefault="00C2151D" w:rsidP="001C3E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5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F2F">
      <w:rPr>
        <w:rStyle w:val="a6"/>
        <w:noProof/>
      </w:rPr>
      <w:t>7</w:t>
    </w:r>
    <w:r>
      <w:rPr>
        <w:rStyle w:val="a6"/>
      </w:rPr>
      <w:fldChar w:fldCharType="end"/>
    </w:r>
  </w:p>
  <w:p w:rsidR="004D35B4" w:rsidRDefault="004D35B4" w:rsidP="001C3E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4A" w:rsidRDefault="00C0254A">
      <w:r>
        <w:separator/>
      </w:r>
    </w:p>
  </w:footnote>
  <w:footnote w:type="continuationSeparator" w:id="0">
    <w:p w:rsidR="00C0254A" w:rsidRDefault="00C02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C03"/>
    <w:multiLevelType w:val="multilevel"/>
    <w:tmpl w:val="78D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75B19"/>
    <w:multiLevelType w:val="hybridMultilevel"/>
    <w:tmpl w:val="5042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0ED5"/>
    <w:multiLevelType w:val="multilevel"/>
    <w:tmpl w:val="78D05F2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C60DE"/>
    <w:multiLevelType w:val="hybridMultilevel"/>
    <w:tmpl w:val="20C2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C516E"/>
    <w:multiLevelType w:val="hybridMultilevel"/>
    <w:tmpl w:val="D43A4298"/>
    <w:lvl w:ilvl="0" w:tplc="188E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3284E"/>
    <w:multiLevelType w:val="hybridMultilevel"/>
    <w:tmpl w:val="CCC2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F68E9"/>
    <w:multiLevelType w:val="hybridMultilevel"/>
    <w:tmpl w:val="1786C6F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54075"/>
    <w:multiLevelType w:val="multilevel"/>
    <w:tmpl w:val="78D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D7BE9"/>
    <w:multiLevelType w:val="hybridMultilevel"/>
    <w:tmpl w:val="F616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45B19"/>
    <w:multiLevelType w:val="hybridMultilevel"/>
    <w:tmpl w:val="14D4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9B5FAB"/>
    <w:multiLevelType w:val="hybridMultilevel"/>
    <w:tmpl w:val="C37E5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6A"/>
    <w:rsid w:val="00001DDE"/>
    <w:rsid w:val="00005699"/>
    <w:rsid w:val="00015076"/>
    <w:rsid w:val="000410CA"/>
    <w:rsid w:val="0004166E"/>
    <w:rsid w:val="00042A79"/>
    <w:rsid w:val="000445AE"/>
    <w:rsid w:val="00051888"/>
    <w:rsid w:val="00054B99"/>
    <w:rsid w:val="00057FE8"/>
    <w:rsid w:val="000615E2"/>
    <w:rsid w:val="00073367"/>
    <w:rsid w:val="000764AC"/>
    <w:rsid w:val="000C0A60"/>
    <w:rsid w:val="000D5A76"/>
    <w:rsid w:val="000E0A5C"/>
    <w:rsid w:val="00102227"/>
    <w:rsid w:val="0010579A"/>
    <w:rsid w:val="00113F02"/>
    <w:rsid w:val="001205AB"/>
    <w:rsid w:val="001252C1"/>
    <w:rsid w:val="0014073D"/>
    <w:rsid w:val="001437BC"/>
    <w:rsid w:val="00144A23"/>
    <w:rsid w:val="00155A84"/>
    <w:rsid w:val="00157ADE"/>
    <w:rsid w:val="00163026"/>
    <w:rsid w:val="001631A3"/>
    <w:rsid w:val="00167E71"/>
    <w:rsid w:val="00180B40"/>
    <w:rsid w:val="00184EEF"/>
    <w:rsid w:val="001A0837"/>
    <w:rsid w:val="001B5B0B"/>
    <w:rsid w:val="001C3E9F"/>
    <w:rsid w:val="001E0BFE"/>
    <w:rsid w:val="0021507E"/>
    <w:rsid w:val="002219BE"/>
    <w:rsid w:val="00222AF0"/>
    <w:rsid w:val="0023499E"/>
    <w:rsid w:val="00240B06"/>
    <w:rsid w:val="00251F9B"/>
    <w:rsid w:val="002604B3"/>
    <w:rsid w:val="00263514"/>
    <w:rsid w:val="00266CA7"/>
    <w:rsid w:val="00283522"/>
    <w:rsid w:val="0028645A"/>
    <w:rsid w:val="00287840"/>
    <w:rsid w:val="002908F6"/>
    <w:rsid w:val="002B017D"/>
    <w:rsid w:val="002B56B9"/>
    <w:rsid w:val="002C4829"/>
    <w:rsid w:val="002D7D68"/>
    <w:rsid w:val="002F68B7"/>
    <w:rsid w:val="00300B25"/>
    <w:rsid w:val="003108A1"/>
    <w:rsid w:val="00311F24"/>
    <w:rsid w:val="0032570C"/>
    <w:rsid w:val="0032686C"/>
    <w:rsid w:val="00326F1B"/>
    <w:rsid w:val="00330243"/>
    <w:rsid w:val="00347B1E"/>
    <w:rsid w:val="003756B1"/>
    <w:rsid w:val="003C0B56"/>
    <w:rsid w:val="003C4F0F"/>
    <w:rsid w:val="003E16B2"/>
    <w:rsid w:val="003F435F"/>
    <w:rsid w:val="00400B97"/>
    <w:rsid w:val="00405DB1"/>
    <w:rsid w:val="00420E0F"/>
    <w:rsid w:val="004253DC"/>
    <w:rsid w:val="004355AB"/>
    <w:rsid w:val="004462B4"/>
    <w:rsid w:val="0044709F"/>
    <w:rsid w:val="0045086D"/>
    <w:rsid w:val="00456C75"/>
    <w:rsid w:val="00457123"/>
    <w:rsid w:val="0049461F"/>
    <w:rsid w:val="004A69A2"/>
    <w:rsid w:val="004B4C23"/>
    <w:rsid w:val="004C3E6C"/>
    <w:rsid w:val="004D24C7"/>
    <w:rsid w:val="004D35B4"/>
    <w:rsid w:val="004D40C4"/>
    <w:rsid w:val="0050726F"/>
    <w:rsid w:val="005133E4"/>
    <w:rsid w:val="005632E8"/>
    <w:rsid w:val="00565002"/>
    <w:rsid w:val="00566F4A"/>
    <w:rsid w:val="00572FA0"/>
    <w:rsid w:val="00595A88"/>
    <w:rsid w:val="005C0768"/>
    <w:rsid w:val="005C377B"/>
    <w:rsid w:val="005F4DC6"/>
    <w:rsid w:val="0062612E"/>
    <w:rsid w:val="0062734E"/>
    <w:rsid w:val="006411EB"/>
    <w:rsid w:val="00652495"/>
    <w:rsid w:val="00654729"/>
    <w:rsid w:val="00657B00"/>
    <w:rsid w:val="00665933"/>
    <w:rsid w:val="0067155E"/>
    <w:rsid w:val="00691ECE"/>
    <w:rsid w:val="00694801"/>
    <w:rsid w:val="0069506D"/>
    <w:rsid w:val="006A733E"/>
    <w:rsid w:val="006B2156"/>
    <w:rsid w:val="006B2626"/>
    <w:rsid w:val="006B2C60"/>
    <w:rsid w:val="006C6A0B"/>
    <w:rsid w:val="006D2E6D"/>
    <w:rsid w:val="006D6077"/>
    <w:rsid w:val="006E0AC8"/>
    <w:rsid w:val="006F1836"/>
    <w:rsid w:val="006F6F3C"/>
    <w:rsid w:val="00707F2F"/>
    <w:rsid w:val="00710937"/>
    <w:rsid w:val="00713AFD"/>
    <w:rsid w:val="00733994"/>
    <w:rsid w:val="0075096D"/>
    <w:rsid w:val="007565B8"/>
    <w:rsid w:val="0078077C"/>
    <w:rsid w:val="00790D16"/>
    <w:rsid w:val="00795367"/>
    <w:rsid w:val="00797B09"/>
    <w:rsid w:val="007B0C3B"/>
    <w:rsid w:val="007C1351"/>
    <w:rsid w:val="007D1FDB"/>
    <w:rsid w:val="007D650B"/>
    <w:rsid w:val="007E3E6A"/>
    <w:rsid w:val="007E7190"/>
    <w:rsid w:val="0080091E"/>
    <w:rsid w:val="00802240"/>
    <w:rsid w:val="00803CAB"/>
    <w:rsid w:val="008052A3"/>
    <w:rsid w:val="0081518B"/>
    <w:rsid w:val="00815303"/>
    <w:rsid w:val="008236F3"/>
    <w:rsid w:val="00823A48"/>
    <w:rsid w:val="00824C70"/>
    <w:rsid w:val="008358C4"/>
    <w:rsid w:val="00860C4C"/>
    <w:rsid w:val="00863134"/>
    <w:rsid w:val="00863D03"/>
    <w:rsid w:val="008726A2"/>
    <w:rsid w:val="00873C04"/>
    <w:rsid w:val="00880747"/>
    <w:rsid w:val="00881709"/>
    <w:rsid w:val="0089687C"/>
    <w:rsid w:val="008A5A12"/>
    <w:rsid w:val="008A6249"/>
    <w:rsid w:val="00914D5C"/>
    <w:rsid w:val="00922071"/>
    <w:rsid w:val="009268D0"/>
    <w:rsid w:val="009316B0"/>
    <w:rsid w:val="009356AD"/>
    <w:rsid w:val="00935F6E"/>
    <w:rsid w:val="009368D9"/>
    <w:rsid w:val="009537B4"/>
    <w:rsid w:val="00955E3D"/>
    <w:rsid w:val="00956923"/>
    <w:rsid w:val="00964F44"/>
    <w:rsid w:val="00966688"/>
    <w:rsid w:val="00984CBC"/>
    <w:rsid w:val="0099073A"/>
    <w:rsid w:val="009B7614"/>
    <w:rsid w:val="009D5843"/>
    <w:rsid w:val="009E1C2F"/>
    <w:rsid w:val="009E3923"/>
    <w:rsid w:val="009F4E55"/>
    <w:rsid w:val="00A03028"/>
    <w:rsid w:val="00A03F4D"/>
    <w:rsid w:val="00A14EDA"/>
    <w:rsid w:val="00A162ED"/>
    <w:rsid w:val="00A201C7"/>
    <w:rsid w:val="00A225DB"/>
    <w:rsid w:val="00A24A29"/>
    <w:rsid w:val="00A30E57"/>
    <w:rsid w:val="00A376C3"/>
    <w:rsid w:val="00A43546"/>
    <w:rsid w:val="00A45D61"/>
    <w:rsid w:val="00A83FE0"/>
    <w:rsid w:val="00A87C72"/>
    <w:rsid w:val="00A956F4"/>
    <w:rsid w:val="00AA5175"/>
    <w:rsid w:val="00AA6AA3"/>
    <w:rsid w:val="00AB1261"/>
    <w:rsid w:val="00AB2C0C"/>
    <w:rsid w:val="00AC0DF8"/>
    <w:rsid w:val="00AC6D02"/>
    <w:rsid w:val="00AE3687"/>
    <w:rsid w:val="00AE4B0A"/>
    <w:rsid w:val="00AF746A"/>
    <w:rsid w:val="00B0002A"/>
    <w:rsid w:val="00B03F51"/>
    <w:rsid w:val="00B2320D"/>
    <w:rsid w:val="00B64144"/>
    <w:rsid w:val="00B8160D"/>
    <w:rsid w:val="00B856BD"/>
    <w:rsid w:val="00B9422A"/>
    <w:rsid w:val="00B968CD"/>
    <w:rsid w:val="00BA5DDC"/>
    <w:rsid w:val="00BA78F7"/>
    <w:rsid w:val="00BC1F68"/>
    <w:rsid w:val="00BD30CF"/>
    <w:rsid w:val="00BD35C2"/>
    <w:rsid w:val="00BF2C85"/>
    <w:rsid w:val="00C00E8A"/>
    <w:rsid w:val="00C02154"/>
    <w:rsid w:val="00C0254A"/>
    <w:rsid w:val="00C122CC"/>
    <w:rsid w:val="00C13B42"/>
    <w:rsid w:val="00C2151D"/>
    <w:rsid w:val="00C2284D"/>
    <w:rsid w:val="00C3338E"/>
    <w:rsid w:val="00C42748"/>
    <w:rsid w:val="00C46FA1"/>
    <w:rsid w:val="00C477C6"/>
    <w:rsid w:val="00C51ED3"/>
    <w:rsid w:val="00C549F0"/>
    <w:rsid w:val="00C67B43"/>
    <w:rsid w:val="00C77C59"/>
    <w:rsid w:val="00C84648"/>
    <w:rsid w:val="00C86FE6"/>
    <w:rsid w:val="00CB1E6B"/>
    <w:rsid w:val="00CD6032"/>
    <w:rsid w:val="00CD69A8"/>
    <w:rsid w:val="00CE5B3B"/>
    <w:rsid w:val="00CF325C"/>
    <w:rsid w:val="00CF40AE"/>
    <w:rsid w:val="00D068B1"/>
    <w:rsid w:val="00D1302F"/>
    <w:rsid w:val="00D13718"/>
    <w:rsid w:val="00D30541"/>
    <w:rsid w:val="00D31380"/>
    <w:rsid w:val="00D43704"/>
    <w:rsid w:val="00D43D48"/>
    <w:rsid w:val="00D4636F"/>
    <w:rsid w:val="00D4677A"/>
    <w:rsid w:val="00D47C80"/>
    <w:rsid w:val="00D666A1"/>
    <w:rsid w:val="00D71621"/>
    <w:rsid w:val="00D8108C"/>
    <w:rsid w:val="00D8282C"/>
    <w:rsid w:val="00D915D3"/>
    <w:rsid w:val="00D97E0A"/>
    <w:rsid w:val="00DC3055"/>
    <w:rsid w:val="00DC399D"/>
    <w:rsid w:val="00DC5FAD"/>
    <w:rsid w:val="00DD07E5"/>
    <w:rsid w:val="00DE1ACB"/>
    <w:rsid w:val="00DE7CCD"/>
    <w:rsid w:val="00DF4C45"/>
    <w:rsid w:val="00E00B81"/>
    <w:rsid w:val="00E272D4"/>
    <w:rsid w:val="00E33F10"/>
    <w:rsid w:val="00E52DD9"/>
    <w:rsid w:val="00E52FA7"/>
    <w:rsid w:val="00E60A6A"/>
    <w:rsid w:val="00E66533"/>
    <w:rsid w:val="00E82C85"/>
    <w:rsid w:val="00E958E3"/>
    <w:rsid w:val="00E95D67"/>
    <w:rsid w:val="00EB13D1"/>
    <w:rsid w:val="00EC141E"/>
    <w:rsid w:val="00EC583B"/>
    <w:rsid w:val="00EC6808"/>
    <w:rsid w:val="00ED73A7"/>
    <w:rsid w:val="00EF403B"/>
    <w:rsid w:val="00EF5199"/>
    <w:rsid w:val="00EF5B8F"/>
    <w:rsid w:val="00F01D99"/>
    <w:rsid w:val="00F05314"/>
    <w:rsid w:val="00F24772"/>
    <w:rsid w:val="00F27157"/>
    <w:rsid w:val="00F32CC6"/>
    <w:rsid w:val="00F3397C"/>
    <w:rsid w:val="00F64BBA"/>
    <w:rsid w:val="00F7288D"/>
    <w:rsid w:val="00F8235B"/>
    <w:rsid w:val="00F93B2C"/>
    <w:rsid w:val="00FA0438"/>
    <w:rsid w:val="00FA5183"/>
    <w:rsid w:val="00FA69B6"/>
    <w:rsid w:val="00FA7403"/>
    <w:rsid w:val="00FB41A5"/>
    <w:rsid w:val="00FD39DE"/>
    <w:rsid w:val="00FD3AE8"/>
    <w:rsid w:val="00FD6018"/>
    <w:rsid w:val="00FD73F4"/>
    <w:rsid w:val="00FD75B0"/>
    <w:rsid w:val="00FE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C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-1"/>
    <w:rsid w:val="005C377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C377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a3"/>
    <w:rsid w:val="00C477C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C477C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B0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C3E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3E9F"/>
  </w:style>
  <w:style w:type="paragraph" w:styleId="a7">
    <w:name w:val="Document Map"/>
    <w:basedOn w:val="a"/>
    <w:semiHidden/>
    <w:rsid w:val="00AA6A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F64BB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97B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No Spacing"/>
    <w:link w:val="aa"/>
    <w:uiPriority w:val="1"/>
    <w:qFormat/>
    <w:rsid w:val="00797B09"/>
    <w:rPr>
      <w:rFonts w:ascii="Calibri" w:eastAsia="Calibri" w:hAnsi="Calibri"/>
      <w:sz w:val="22"/>
      <w:szCs w:val="22"/>
      <w:lang w:eastAsia="en-US"/>
    </w:rPr>
  </w:style>
  <w:style w:type="table" w:styleId="1-2">
    <w:name w:val="Medium Shading 1 Accent 2"/>
    <w:basedOn w:val="a1"/>
    <w:uiPriority w:val="63"/>
    <w:rsid w:val="004D40C4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D40C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Style2">
    <w:name w:val="Style2"/>
    <w:basedOn w:val="a"/>
    <w:rsid w:val="006D6077"/>
    <w:pPr>
      <w:widowControl w:val="0"/>
      <w:autoSpaceDE w:val="0"/>
      <w:autoSpaceDN w:val="0"/>
      <w:adjustRightInd w:val="0"/>
      <w:spacing w:line="257" w:lineRule="exact"/>
      <w:ind w:firstLine="341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6D6077"/>
    <w:rPr>
      <w:rFonts w:ascii="Times New Roman" w:hAnsi="Times New Roman" w:cs="Times New Roman"/>
      <w:sz w:val="20"/>
      <w:szCs w:val="20"/>
    </w:rPr>
  </w:style>
  <w:style w:type="table" w:styleId="-5">
    <w:name w:val="Light Grid Accent 5"/>
    <w:basedOn w:val="a1"/>
    <w:uiPriority w:val="62"/>
    <w:rsid w:val="0049461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49461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Columns 4"/>
    <w:basedOn w:val="a1"/>
    <w:rsid w:val="0049461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60">
    <w:name w:val="Light Grid Accent 6"/>
    <w:basedOn w:val="a1"/>
    <w:uiPriority w:val="62"/>
    <w:rsid w:val="0049461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2">
    <w:name w:val="Table List 2"/>
    <w:basedOn w:val="a1"/>
    <w:rsid w:val="00935F6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9F4E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F4E5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0410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63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2612E"/>
    <w:rPr>
      <w:b/>
      <w:bCs/>
    </w:rPr>
  </w:style>
  <w:style w:type="table" w:styleId="-10">
    <w:name w:val="Light List Accent 1"/>
    <w:basedOn w:val="a1"/>
    <w:uiPriority w:val="61"/>
    <w:rsid w:val="00A87C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1">
    <w:name w:val="Light Shading Accent 6"/>
    <w:basedOn w:val="a1"/>
    <w:uiPriority w:val="60"/>
    <w:rsid w:val="00A87C7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">
    <w:name w:val="Table Contemporary"/>
    <w:basedOn w:val="a1"/>
    <w:rsid w:val="00A87C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11">
    <w:name w:val="Light Grid Accent 1"/>
    <w:basedOn w:val="a1"/>
    <w:uiPriority w:val="62"/>
    <w:rsid w:val="00A87C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Light Shading Accent 4"/>
    <w:basedOn w:val="a1"/>
    <w:uiPriority w:val="60"/>
    <w:rsid w:val="00A87C7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A87C7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5">
    <w:name w:val="Medium List 2 Accent 5"/>
    <w:basedOn w:val="a1"/>
    <w:uiPriority w:val="66"/>
    <w:rsid w:val="00A87C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A87C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A87C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4">
    <w:name w:val="Medium Grid 1 Accent 4"/>
    <w:basedOn w:val="a1"/>
    <w:uiPriority w:val="67"/>
    <w:rsid w:val="00A87C7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8">
    <w:name w:val="Table List 8"/>
    <w:basedOn w:val="a1"/>
    <w:rsid w:val="00566F4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0">
    <w:name w:val="Normal (Web)"/>
    <w:basedOn w:val="a"/>
    <w:uiPriority w:val="99"/>
    <w:unhideWhenUsed/>
    <w:rsid w:val="004D35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C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-1"/>
    <w:rsid w:val="005C377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C377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a3"/>
    <w:rsid w:val="00C477C6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C477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B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C3E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3E9F"/>
  </w:style>
  <w:style w:type="paragraph" w:styleId="a7">
    <w:name w:val="Document Map"/>
    <w:basedOn w:val="a"/>
    <w:semiHidden/>
    <w:rsid w:val="00AA6A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F64BB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97B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No Spacing"/>
    <w:link w:val="aa"/>
    <w:uiPriority w:val="1"/>
    <w:qFormat/>
    <w:rsid w:val="00797B09"/>
    <w:rPr>
      <w:rFonts w:ascii="Calibri" w:eastAsia="Calibri" w:hAnsi="Calibri"/>
      <w:sz w:val="22"/>
      <w:szCs w:val="22"/>
      <w:lang w:eastAsia="en-US"/>
    </w:rPr>
  </w:style>
  <w:style w:type="table" w:styleId="1-2">
    <w:name w:val="Medium Shading 1 Accent 2"/>
    <w:basedOn w:val="a1"/>
    <w:uiPriority w:val="63"/>
    <w:rsid w:val="004D40C4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D40C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Style2">
    <w:name w:val="Style2"/>
    <w:basedOn w:val="a"/>
    <w:rsid w:val="006D6077"/>
    <w:pPr>
      <w:widowControl w:val="0"/>
      <w:autoSpaceDE w:val="0"/>
      <w:autoSpaceDN w:val="0"/>
      <w:adjustRightInd w:val="0"/>
      <w:spacing w:line="257" w:lineRule="exact"/>
      <w:ind w:firstLine="341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6D6077"/>
    <w:rPr>
      <w:rFonts w:ascii="Times New Roman" w:hAnsi="Times New Roman" w:cs="Times New Roman"/>
      <w:sz w:val="20"/>
      <w:szCs w:val="20"/>
    </w:rPr>
  </w:style>
  <w:style w:type="table" w:styleId="-5">
    <w:name w:val="Light Grid Accent 5"/>
    <w:basedOn w:val="a1"/>
    <w:uiPriority w:val="62"/>
    <w:rsid w:val="0049461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Grid Accent 4"/>
    <w:basedOn w:val="a1"/>
    <w:uiPriority w:val="62"/>
    <w:rsid w:val="0049461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Columns 4"/>
    <w:basedOn w:val="a1"/>
    <w:rsid w:val="004946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60">
    <w:name w:val="Light Grid Accent 6"/>
    <w:basedOn w:val="a1"/>
    <w:uiPriority w:val="62"/>
    <w:rsid w:val="0049461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2">
    <w:name w:val="Table List 2"/>
    <w:basedOn w:val="a1"/>
    <w:rsid w:val="00935F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9F4E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F4E5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0410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63D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2612E"/>
    <w:rPr>
      <w:b/>
      <w:bCs/>
    </w:rPr>
  </w:style>
  <w:style w:type="table" w:styleId="-10">
    <w:name w:val="Light List Accent 1"/>
    <w:basedOn w:val="a1"/>
    <w:uiPriority w:val="61"/>
    <w:rsid w:val="00A87C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1">
    <w:name w:val="Light Shading Accent 6"/>
    <w:basedOn w:val="a1"/>
    <w:uiPriority w:val="60"/>
    <w:rsid w:val="00A87C7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">
    <w:name w:val="Table Contemporary"/>
    <w:basedOn w:val="a1"/>
    <w:rsid w:val="00A87C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11">
    <w:name w:val="Light Grid Accent 1"/>
    <w:basedOn w:val="a1"/>
    <w:uiPriority w:val="62"/>
    <w:rsid w:val="00A87C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Light Shading Accent 4"/>
    <w:basedOn w:val="a1"/>
    <w:uiPriority w:val="60"/>
    <w:rsid w:val="00A87C7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A87C7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5">
    <w:name w:val="Medium List 2 Accent 5"/>
    <w:basedOn w:val="a1"/>
    <w:uiPriority w:val="66"/>
    <w:rsid w:val="00A87C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A87C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A87C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4">
    <w:name w:val="Medium Grid 1 Accent 4"/>
    <w:basedOn w:val="a1"/>
    <w:uiPriority w:val="67"/>
    <w:rsid w:val="00A87C7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8">
    <w:name w:val="Table List 8"/>
    <w:basedOn w:val="a1"/>
    <w:rsid w:val="00566F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0">
    <w:name w:val="Normal (Web)"/>
    <w:basedOn w:val="a"/>
    <w:uiPriority w:val="99"/>
    <w:unhideWhenUsed/>
    <w:rsid w:val="004D35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3;&#1102;&#1076;&#1072;\Documents\&#1072;&#1085;&#1072;&#1083;&#1080;&#1079;%20&#1091;&#1089;&#1087;&#1077;&#1074;&#1072;&#1077;&#1084;&#1086;&#1089;&#1090;&#1080;%20&#1087;&#1086;%20&#1082;&#1083;&#1072;&#1089;&#1089;&#1072;&#1084;%2016%20-17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146428535513569E-2"/>
          <c:y val="3.2890776060936808E-2"/>
          <c:w val="0.80393278426403569"/>
          <c:h val="0.622712907187022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%у</c:v>
                </c:pt>
              </c:strCache>
            </c:strRef>
          </c:tx>
          <c:cat>
            <c:strRef>
              <c:f>Лист1!$B$4:$B$24</c:f>
              <c:strCache>
                <c:ptCount val="21"/>
                <c:pt idx="0">
                  <c:v>русскийяз</c:v>
                </c:pt>
                <c:pt idx="1">
                  <c:v>литература</c:v>
                </c:pt>
                <c:pt idx="2">
                  <c:v>Осетинский язык</c:v>
                </c:pt>
                <c:pt idx="3">
                  <c:v>Иностранный язык</c:v>
                </c:pt>
                <c:pt idx="4">
                  <c:v>математика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история</c:v>
                </c:pt>
                <c:pt idx="12">
                  <c:v>общество</c:v>
                </c:pt>
                <c:pt idx="13">
                  <c:v>иностранный- 2</c:v>
                </c:pt>
                <c:pt idx="14">
                  <c:v>физ-ра</c:v>
                </c:pt>
                <c:pt idx="15">
                  <c:v>изо</c:v>
                </c:pt>
                <c:pt idx="16">
                  <c:v>технология</c:v>
                </c:pt>
                <c:pt idx="17">
                  <c:v>музыка</c:v>
                </c:pt>
                <c:pt idx="18">
                  <c:v>МХК</c:v>
                </c:pt>
                <c:pt idx="19">
                  <c:v>информатика</c:v>
                </c:pt>
                <c:pt idx="20">
                  <c:v>ОБЖ</c:v>
                </c:pt>
              </c:strCache>
            </c:strRef>
          </c:cat>
          <c:val>
            <c:numRef>
              <c:f>Лист1!$C$4:$C$24</c:f>
              <c:numCache>
                <c:formatCode>General</c:formatCode>
                <c:ptCount val="21"/>
                <c:pt idx="0">
                  <c:v>98.7</c:v>
                </c:pt>
                <c:pt idx="1">
                  <c:v>98.8</c:v>
                </c:pt>
                <c:pt idx="2">
                  <c:v>100</c:v>
                </c:pt>
                <c:pt idx="3">
                  <c:v>99.3</c:v>
                </c:pt>
                <c:pt idx="4">
                  <c:v>99.5</c:v>
                </c:pt>
                <c:pt idx="5">
                  <c:v>97.3</c:v>
                </c:pt>
                <c:pt idx="6">
                  <c:v>97.5</c:v>
                </c:pt>
                <c:pt idx="7">
                  <c:v>99.5</c:v>
                </c:pt>
                <c:pt idx="8">
                  <c:v>100</c:v>
                </c:pt>
                <c:pt idx="9">
                  <c:v>99.8</c:v>
                </c:pt>
                <c:pt idx="10">
                  <c:v>99.9</c:v>
                </c:pt>
                <c:pt idx="11">
                  <c:v>99.8</c:v>
                </c:pt>
                <c:pt idx="12">
                  <c:v>99.8</c:v>
                </c:pt>
                <c:pt idx="13">
                  <c:v>100</c:v>
                </c:pt>
                <c:pt idx="14">
                  <c:v>99.3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99.8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%к</c:v>
                </c:pt>
              </c:strCache>
            </c:strRef>
          </c:tx>
          <c:cat>
            <c:strRef>
              <c:f>Лист1!$B$4:$B$24</c:f>
              <c:strCache>
                <c:ptCount val="21"/>
                <c:pt idx="0">
                  <c:v>русскийяз</c:v>
                </c:pt>
                <c:pt idx="1">
                  <c:v>литература</c:v>
                </c:pt>
                <c:pt idx="2">
                  <c:v>Осетинский язык</c:v>
                </c:pt>
                <c:pt idx="3">
                  <c:v>Иностранный язык</c:v>
                </c:pt>
                <c:pt idx="4">
                  <c:v>математика</c:v>
                </c:pt>
                <c:pt idx="5">
                  <c:v>алгебра</c:v>
                </c:pt>
                <c:pt idx="6">
                  <c:v>геометрия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география</c:v>
                </c:pt>
                <c:pt idx="11">
                  <c:v>история</c:v>
                </c:pt>
                <c:pt idx="12">
                  <c:v>общество</c:v>
                </c:pt>
                <c:pt idx="13">
                  <c:v>иностранный- 2</c:v>
                </c:pt>
                <c:pt idx="14">
                  <c:v>физ-ра</c:v>
                </c:pt>
                <c:pt idx="15">
                  <c:v>изо</c:v>
                </c:pt>
                <c:pt idx="16">
                  <c:v>технология</c:v>
                </c:pt>
                <c:pt idx="17">
                  <c:v>музыка</c:v>
                </c:pt>
                <c:pt idx="18">
                  <c:v>МХК</c:v>
                </c:pt>
                <c:pt idx="19">
                  <c:v>информатика</c:v>
                </c:pt>
                <c:pt idx="20">
                  <c:v>ОБЖ</c:v>
                </c:pt>
              </c:strCache>
            </c:strRef>
          </c:cat>
          <c:val>
            <c:numRef>
              <c:f>Лист1!$D$4:$D$24</c:f>
              <c:numCache>
                <c:formatCode>General</c:formatCode>
                <c:ptCount val="21"/>
                <c:pt idx="0">
                  <c:v>51.8</c:v>
                </c:pt>
                <c:pt idx="1">
                  <c:v>75.599999999999994</c:v>
                </c:pt>
                <c:pt idx="2">
                  <c:v>77.3</c:v>
                </c:pt>
                <c:pt idx="3">
                  <c:v>66.400000000000006</c:v>
                </c:pt>
                <c:pt idx="4">
                  <c:v>60.8</c:v>
                </c:pt>
                <c:pt idx="5">
                  <c:v>46.1</c:v>
                </c:pt>
                <c:pt idx="6">
                  <c:v>45.4</c:v>
                </c:pt>
                <c:pt idx="7">
                  <c:v>51.4</c:v>
                </c:pt>
                <c:pt idx="8">
                  <c:v>47.1</c:v>
                </c:pt>
                <c:pt idx="9">
                  <c:v>65.8</c:v>
                </c:pt>
                <c:pt idx="10">
                  <c:v>77.3</c:v>
                </c:pt>
                <c:pt idx="11">
                  <c:v>63.6</c:v>
                </c:pt>
                <c:pt idx="12">
                  <c:v>65</c:v>
                </c:pt>
                <c:pt idx="13">
                  <c:v>83.7</c:v>
                </c:pt>
                <c:pt idx="14">
                  <c:v>78.599999999999994</c:v>
                </c:pt>
                <c:pt idx="15">
                  <c:v>90.1</c:v>
                </c:pt>
                <c:pt idx="16">
                  <c:v>99.5</c:v>
                </c:pt>
                <c:pt idx="17">
                  <c:v>100</c:v>
                </c:pt>
                <c:pt idx="18">
                  <c:v>82.7</c:v>
                </c:pt>
                <c:pt idx="19">
                  <c:v>77.099999999999994</c:v>
                </c:pt>
                <c:pt idx="20">
                  <c:v>82.6</c:v>
                </c:pt>
              </c:numCache>
            </c:numRef>
          </c:val>
        </c:ser>
        <c:dLbls/>
        <c:shape val="cylinder"/>
        <c:axId val="64551168"/>
        <c:axId val="33718272"/>
        <c:axId val="0"/>
      </c:bar3DChart>
      <c:catAx>
        <c:axId val="64551168"/>
        <c:scaling>
          <c:orientation val="minMax"/>
        </c:scaling>
        <c:axPos val="b"/>
        <c:tickLblPos val="nextTo"/>
        <c:crossAx val="33718272"/>
        <c:crosses val="autoZero"/>
        <c:auto val="1"/>
        <c:lblAlgn val="ctr"/>
        <c:lblOffset val="100"/>
      </c:catAx>
      <c:valAx>
        <c:axId val="33718272"/>
        <c:scaling>
          <c:orientation val="minMax"/>
        </c:scaling>
        <c:axPos val="l"/>
        <c:majorGridlines/>
        <c:numFmt formatCode="General" sourceLinked="1"/>
        <c:tickLblPos val="nextTo"/>
        <c:crossAx val="645511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3EAC-7AA3-43B3-943D-68B16943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4190</Words>
  <Characters>26690</Characters>
  <Application>Microsoft Office Word</Application>
  <DocSecurity>0</DocSecurity>
  <Lines>222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org</Company>
  <LinksUpToDate>false</LinksUpToDate>
  <CharactersWithSpaces>30819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creator>людмила</dc:creator>
  <cp:lastModifiedBy>Гимназия №45</cp:lastModifiedBy>
  <cp:revision>3</cp:revision>
  <cp:lastPrinted>2014-09-20T10:53:00Z</cp:lastPrinted>
  <dcterms:created xsi:type="dcterms:W3CDTF">2017-11-02T20:17:00Z</dcterms:created>
  <dcterms:modified xsi:type="dcterms:W3CDTF">2017-11-03T07:03:00Z</dcterms:modified>
</cp:coreProperties>
</file>