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7F" w:rsidRDefault="00E8177F" w:rsidP="00E8177F">
      <w:pPr>
        <w:jc w:val="center"/>
        <w:rPr>
          <w:b/>
        </w:rPr>
      </w:pPr>
      <w:r w:rsidRPr="00DE43C8">
        <w:rPr>
          <w:b/>
        </w:rPr>
        <w:t>Результаты тренировочного тестирования по математике профильного уровня обучающихся 11 классов</w:t>
      </w:r>
      <w:r>
        <w:rPr>
          <w:b/>
        </w:rPr>
        <w:t xml:space="preserve"> МБОУ гимназии №45</w:t>
      </w:r>
      <w:r w:rsidRPr="00DE43C8">
        <w:rPr>
          <w:b/>
        </w:rPr>
        <w:t>.</w:t>
      </w:r>
    </w:p>
    <w:p w:rsidR="00E8177F" w:rsidRDefault="00E8177F" w:rsidP="00E8177F">
      <w:pPr>
        <w:rPr>
          <w:b/>
        </w:rPr>
      </w:pPr>
    </w:p>
    <w:p w:rsidR="00E8177F" w:rsidRPr="00E8177F" w:rsidRDefault="00B13E8F" w:rsidP="00E8177F">
      <w:r>
        <w:t xml:space="preserve">     </w:t>
      </w:r>
      <w:r w:rsidR="00E8177F" w:rsidRPr="00E8177F">
        <w:t>21.01.2022 г в тренировочном тестировании по математике профильного уровня. В тестировании приняли 12 учащихся 11- х классов.</w:t>
      </w:r>
    </w:p>
    <w:p w:rsidR="00E8177F" w:rsidRDefault="00E8177F" w:rsidP="00E8177F">
      <w:pPr>
        <w:rPr>
          <w:rFonts w:eastAsia="Times New Roman"/>
        </w:rPr>
      </w:pPr>
      <w:r>
        <w:t xml:space="preserve">Только двое  учащихся </w:t>
      </w:r>
      <w:r w:rsidRPr="00D270E4">
        <w:rPr>
          <w:rFonts w:eastAsia="Times New Roman"/>
        </w:rPr>
        <w:t>преодолели</w:t>
      </w:r>
      <w:r w:rsidRPr="00E83E92">
        <w:rPr>
          <w:rFonts w:eastAsia="Times New Roman"/>
        </w:rPr>
        <w:t xml:space="preserve"> минимальный </w:t>
      </w:r>
      <w:r>
        <w:rPr>
          <w:rFonts w:eastAsia="Times New Roman"/>
        </w:rPr>
        <w:t xml:space="preserve">порог для получения аттестата. </w:t>
      </w:r>
    </w:p>
    <w:p w:rsidR="00E8177F" w:rsidRDefault="00E8177F" w:rsidP="00E8177F">
      <w:r>
        <w:t xml:space="preserve">Распределение результатов </w:t>
      </w:r>
      <w:proofErr w:type="gramStart"/>
      <w:r>
        <w:t>ТТ</w:t>
      </w:r>
      <w:proofErr w:type="gramEnd"/>
      <w:r>
        <w:t xml:space="preserve"> по математике профильного уровня представлено на диаграмме 1.</w:t>
      </w:r>
    </w:p>
    <w:p w:rsidR="00E8177F" w:rsidRPr="00E8177F" w:rsidRDefault="00E8177F" w:rsidP="00E8177F">
      <w:pPr>
        <w:jc w:val="center"/>
      </w:pPr>
      <w:r>
        <w:rPr>
          <w:noProof/>
          <w:lang w:eastAsia="ru-RU"/>
        </w:rPr>
        <w:drawing>
          <wp:inline distT="0" distB="0" distL="0" distR="0" wp14:anchorId="23067199" wp14:editId="55C6348E">
            <wp:extent cx="3895725" cy="25908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0B9B" w:rsidRDefault="00290B9B"/>
    <w:p w:rsidR="007D74E1" w:rsidRDefault="007D74E1" w:rsidP="007D74E1">
      <w:pPr>
        <w:jc w:val="center"/>
        <w:rPr>
          <w:b/>
          <w:bCs/>
          <w:sz w:val="24"/>
          <w:szCs w:val="24"/>
          <w:lang w:eastAsia="ru-RU"/>
        </w:rPr>
      </w:pPr>
      <w:r w:rsidRPr="009368D5">
        <w:rPr>
          <w:b/>
          <w:bCs/>
          <w:sz w:val="24"/>
          <w:szCs w:val="24"/>
          <w:lang w:eastAsia="ru-RU"/>
        </w:rPr>
        <w:t xml:space="preserve">Анализ выполнения заданий КИМ </w:t>
      </w:r>
      <w:proofErr w:type="gramStart"/>
      <w:r w:rsidRPr="009368D5">
        <w:rPr>
          <w:b/>
          <w:bCs/>
          <w:sz w:val="24"/>
          <w:szCs w:val="24"/>
          <w:lang w:eastAsia="ru-RU"/>
        </w:rPr>
        <w:t>ТТ</w:t>
      </w:r>
      <w:proofErr w:type="gramEnd"/>
      <w:r w:rsidRPr="009368D5">
        <w:rPr>
          <w:b/>
          <w:bCs/>
          <w:sz w:val="24"/>
          <w:szCs w:val="24"/>
          <w:lang w:eastAsia="ru-RU"/>
        </w:rPr>
        <w:t xml:space="preserve">  2022 г. по математике профильного уровня обучающимися 11-х классов</w:t>
      </w:r>
      <w:r>
        <w:rPr>
          <w:b/>
          <w:bCs/>
          <w:sz w:val="24"/>
          <w:szCs w:val="24"/>
          <w:lang w:eastAsia="ru-RU"/>
        </w:rPr>
        <w:t>.</w:t>
      </w:r>
    </w:p>
    <w:tbl>
      <w:tblPr>
        <w:tblW w:w="87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3260"/>
        <w:gridCol w:w="3118"/>
        <w:gridCol w:w="567"/>
        <w:gridCol w:w="570"/>
        <w:gridCol w:w="567"/>
      </w:tblGrid>
      <w:tr w:rsidR="00791779" w:rsidRPr="00DF3D46" w:rsidTr="00791779">
        <w:trPr>
          <w:trHeight w:val="2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D4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3D46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зада-</w:t>
            </w:r>
            <w:proofErr w:type="spellStart"/>
            <w:r w:rsidRPr="00DF3D46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DF3D4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79" w:rsidRPr="00DF3D46" w:rsidRDefault="00791779" w:rsidP="00EE2C0B">
            <w:pPr>
              <w:spacing w:after="0"/>
              <w:ind w:left="-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D46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Проверяемые требования (умения)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79" w:rsidRPr="00DF3D46" w:rsidRDefault="00791779" w:rsidP="00EE2C0B">
            <w:pPr>
              <w:spacing w:after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Элементы содержания, проверяемые заданиями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779" w:rsidRPr="00DF3D46" w:rsidRDefault="00791779" w:rsidP="00EE2C0B">
            <w:pPr>
              <w:spacing w:after="0" w:line="180" w:lineRule="exact"/>
              <w:ind w:left="-142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Уровень слож</w:t>
            </w:r>
            <w:r w:rsidRPr="00DF3D46">
              <w:rPr>
                <w:b/>
                <w:bCs/>
                <w:color w:val="000000"/>
                <w:sz w:val="20"/>
                <w:szCs w:val="20"/>
                <w:lang w:eastAsia="ru-RU"/>
              </w:rPr>
              <w:t>ности задания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/ макс. балл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1779" w:rsidRDefault="00791779" w:rsidP="00791779">
            <w:pPr>
              <w:spacing w:after="0" w:line="180" w:lineRule="exact"/>
              <w:ind w:left="-142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выполнивших задание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1779" w:rsidRDefault="00791779" w:rsidP="00EE2C0B">
            <w:pPr>
              <w:spacing w:after="0" w:line="180" w:lineRule="exact"/>
              <w:ind w:left="-142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% выполнивших</w:t>
            </w:r>
          </w:p>
        </w:tc>
      </w:tr>
      <w:tr w:rsidR="00791779" w:rsidRPr="00DF3D46" w:rsidTr="00791779">
        <w:trPr>
          <w:trHeight w:val="3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rPr>
                <w:b/>
                <w:sz w:val="20"/>
                <w:szCs w:val="20"/>
                <w:lang w:eastAsia="ru-RU"/>
              </w:rPr>
            </w:pPr>
            <w:r w:rsidRPr="00DF3D46">
              <w:rPr>
                <w:b/>
                <w:sz w:val="20"/>
                <w:szCs w:val="20"/>
                <w:lang w:eastAsia="ru-RU"/>
              </w:rPr>
              <w:t>Часть 1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 w:rsidRPr="00DF3D46">
              <w:rPr>
                <w:b/>
                <w:sz w:val="20"/>
                <w:szCs w:val="20"/>
                <w:lang w:eastAsia="ru-RU"/>
              </w:rPr>
              <w:t xml:space="preserve"> Задания с кратким ответом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1779" w:rsidRPr="000212A9" w:rsidTr="00791779">
        <w:trPr>
          <w:trHeight w:val="6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решать уравнения и неравенства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Уравнения</w:t>
            </w:r>
            <w:r w:rsidRPr="00DF3D4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</w:t>
            </w:r>
          </w:p>
        </w:tc>
      </w:tr>
      <w:tr w:rsidR="00791779" w:rsidRPr="000212A9" w:rsidTr="00791779">
        <w:trPr>
          <w:trHeight w:val="7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строить и исследовать простейшие математические модели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Элементы теории вероятности</w:t>
            </w:r>
            <w:r w:rsidRPr="00DF3D4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Default="00791779" w:rsidP="00EE2C0B">
            <w:pPr>
              <w:jc w:val="center"/>
            </w:pPr>
            <w:proofErr w:type="gramStart"/>
            <w:r w:rsidRPr="00AC2C78">
              <w:rPr>
                <w:sz w:val="20"/>
                <w:szCs w:val="20"/>
                <w:lang w:eastAsia="ru-RU"/>
              </w:rPr>
              <w:t>Б</w:t>
            </w:r>
            <w:proofErr w:type="gramEnd"/>
            <w:r w:rsidRPr="00AC2C78"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Pr="00AC2C78" w:rsidRDefault="00791779" w:rsidP="00EE2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Pr="00AC2C78" w:rsidRDefault="00791779" w:rsidP="00EE2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</w:t>
            </w:r>
          </w:p>
        </w:tc>
      </w:tr>
      <w:tr w:rsidR="00791779" w:rsidRPr="000212A9" w:rsidTr="0079177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lastRenderedPageBreak/>
              <w:t>№3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Планиметрия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Измерение геометрических величин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Default="00791779" w:rsidP="00EE2C0B">
            <w:pPr>
              <w:jc w:val="center"/>
            </w:pPr>
            <w:proofErr w:type="gramStart"/>
            <w:r w:rsidRPr="00AC2C78">
              <w:rPr>
                <w:sz w:val="20"/>
                <w:szCs w:val="20"/>
                <w:lang w:eastAsia="ru-RU"/>
              </w:rPr>
              <w:t>Б</w:t>
            </w:r>
            <w:proofErr w:type="gramEnd"/>
            <w:r w:rsidRPr="00AC2C78"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Pr="00AC2C78" w:rsidRDefault="00791779" w:rsidP="00EE2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Pr="00AC2C78" w:rsidRDefault="00791779" w:rsidP="00EE2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</w:tr>
      <w:tr w:rsidR="00791779" w:rsidRPr="000212A9" w:rsidTr="00791779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выполнять вычисления и преобразования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Числа, корни, степени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Основы тригонометрии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Логарифмы</w:t>
            </w:r>
          </w:p>
          <w:p w:rsidR="00791779" w:rsidRPr="003D702A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 w:rsidRPr="003D702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Преобразование выражений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Default="00791779" w:rsidP="00EE2C0B">
            <w:pPr>
              <w:jc w:val="center"/>
            </w:pPr>
            <w:proofErr w:type="gramStart"/>
            <w:r w:rsidRPr="00AC2C78">
              <w:rPr>
                <w:sz w:val="20"/>
                <w:szCs w:val="20"/>
                <w:lang w:eastAsia="ru-RU"/>
              </w:rPr>
              <w:t>Б</w:t>
            </w:r>
            <w:proofErr w:type="gramEnd"/>
            <w:r w:rsidRPr="00AC2C78"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Pr="00AC2C78" w:rsidRDefault="00B13E8F" w:rsidP="00EE2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Pr="00AC2C78" w:rsidRDefault="00B13E8F" w:rsidP="00EE2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91779" w:rsidRPr="000212A9" w:rsidTr="0079177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Прямые и плоскости в пространстве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Многогранники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Тела и поверхности вращения</w:t>
            </w:r>
          </w:p>
          <w:p w:rsidR="00791779" w:rsidRPr="003D702A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Измерение геометрических величин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Default="00791779" w:rsidP="00EE2C0B">
            <w:pPr>
              <w:jc w:val="center"/>
            </w:pPr>
            <w:proofErr w:type="gramStart"/>
            <w:r w:rsidRPr="00AC2C78">
              <w:rPr>
                <w:sz w:val="20"/>
                <w:szCs w:val="20"/>
                <w:lang w:eastAsia="ru-RU"/>
              </w:rPr>
              <w:t>Б</w:t>
            </w:r>
            <w:proofErr w:type="gramEnd"/>
            <w:r w:rsidRPr="00AC2C78"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79" w:rsidRPr="00AC2C78" w:rsidRDefault="00B13E8F" w:rsidP="00EE2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79" w:rsidRPr="00AC2C78" w:rsidRDefault="00B13E8F" w:rsidP="00EE2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791779" w:rsidRPr="000212A9" w:rsidTr="00791779">
        <w:trPr>
          <w:trHeight w:val="1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выполнять действия с функциями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Производная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Исследование функций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Первообразная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и интеграл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Default="00791779" w:rsidP="00EE2C0B">
            <w:pPr>
              <w:jc w:val="center"/>
            </w:pPr>
            <w:proofErr w:type="gramStart"/>
            <w:r w:rsidRPr="00AC2C78">
              <w:rPr>
                <w:sz w:val="20"/>
                <w:szCs w:val="20"/>
                <w:lang w:eastAsia="ru-RU"/>
              </w:rPr>
              <w:t>Б</w:t>
            </w:r>
            <w:proofErr w:type="gramEnd"/>
            <w:r w:rsidRPr="00AC2C78"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Pr="00AC2C78" w:rsidRDefault="00B13E8F" w:rsidP="00EE2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Pr="00AC2C78" w:rsidRDefault="00B13E8F" w:rsidP="00EE2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791779" w:rsidRPr="000212A9" w:rsidTr="00791779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использовать приобретенные знания и умения в практической деятельности и повседневной жизни 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Уравнения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Неравенства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791779" w:rsidRPr="000212A9" w:rsidTr="00791779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Уравнения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791779" w:rsidRPr="000212A9" w:rsidTr="00791779">
        <w:trPr>
          <w:trHeight w:val="1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выполнять действия с функциями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Уравнения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Неравенства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Определение и график функции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Элементарное исследование функции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Основные элементарные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791779" w:rsidRPr="000212A9" w:rsidTr="00791779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использовать приобретенные знания и умения в практической деятельности и повседневной жизни 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Элементы теории вероятности</w:t>
            </w:r>
            <w:r w:rsidRPr="00DF3D4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</w:tr>
      <w:tr w:rsidR="00791779" w:rsidRPr="000212A9" w:rsidTr="0079177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выполнять действия с функциями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Производная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Исследование функций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791779" w:rsidRPr="000212A9" w:rsidTr="00791779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293541" w:rsidRDefault="00791779" w:rsidP="00EE2C0B">
            <w:pPr>
              <w:spacing w:after="0"/>
              <w:rPr>
                <w:b/>
                <w:sz w:val="22"/>
                <w:szCs w:val="22"/>
                <w:lang w:eastAsia="ru-RU"/>
              </w:rPr>
            </w:pPr>
            <w:r w:rsidRPr="00293541">
              <w:rPr>
                <w:b/>
                <w:sz w:val="22"/>
                <w:szCs w:val="22"/>
                <w:lang w:eastAsia="ru-RU"/>
              </w:rPr>
              <w:t>Часть 2</w:t>
            </w:r>
            <w:r>
              <w:rPr>
                <w:b/>
                <w:sz w:val="22"/>
                <w:szCs w:val="22"/>
                <w:lang w:eastAsia="ru-RU"/>
              </w:rPr>
              <w:t xml:space="preserve"> Задания с развернутым ответом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1779" w:rsidRPr="000212A9" w:rsidTr="00791779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DF3D46">
              <w:rPr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решать уравнения и неравенства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Уравнения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791779" w:rsidRPr="000212A9" w:rsidTr="00791779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 xml:space="preserve">Уметь выполнять действия с </w:t>
            </w:r>
            <w:proofErr w:type="gramStart"/>
            <w:r w:rsidRPr="00DF3D46">
              <w:rPr>
                <w:sz w:val="20"/>
                <w:szCs w:val="20"/>
                <w:lang w:eastAsia="ru-RU"/>
              </w:rPr>
              <w:t>геометрическими</w:t>
            </w:r>
            <w:proofErr w:type="gramEnd"/>
            <w:r w:rsidRPr="00DF3D46">
              <w:rPr>
                <w:sz w:val="20"/>
                <w:szCs w:val="20"/>
                <w:lang w:eastAsia="ru-RU"/>
              </w:rPr>
              <w:t xml:space="preserve"> </w:t>
            </w:r>
          </w:p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фигурами, координатами и векторами</w:t>
            </w:r>
          </w:p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Прямые и плоскости в пространстве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Многогранники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Тела и поверхности вращения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Измерение геометрических величин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Координаты и векторы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91779" w:rsidRPr="000212A9" w:rsidTr="0079177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решать уравнения и неравенства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Уравнения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91779" w:rsidRPr="000212A9" w:rsidTr="00791779">
        <w:trPr>
          <w:trHeight w:val="1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lastRenderedPageBreak/>
              <w:t>№15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использовать приобретенные знания и умения в практической деятельности и повседневной жизни 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Числа, корни, степени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Уравнения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Применение мат. Методов для решения задач из различных областей науки и практики. Интерпретация результата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ru-RU"/>
              </w:rPr>
              <w:t>учёт реальных ограничений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791779" w:rsidRPr="000212A9" w:rsidTr="0079177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  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Планиметрия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Измерение геометрических величин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791779" w:rsidRPr="000212A9" w:rsidTr="00791779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решать уравнения и неравенства 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Уравнения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Неравенства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Уравнения</w:t>
            </w:r>
          </w:p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91779" w:rsidRPr="000212A9" w:rsidTr="00791779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DF3D46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 w:rsidRPr="00DF3D46">
              <w:rPr>
                <w:sz w:val="20"/>
                <w:szCs w:val="20"/>
                <w:lang w:eastAsia="ru-RU"/>
              </w:rPr>
              <w:t>Уметь строить и исследовать простейшие математические модели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Числа, корни, степени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Основы тригонометрии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Логарифмы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 w:rsidRPr="003D702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Преобразование выражений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Уравнения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Неравенства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Определение и график функции</w:t>
            </w:r>
          </w:p>
          <w:p w:rsidR="00791779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Элементарное исследование функции</w:t>
            </w:r>
          </w:p>
          <w:p w:rsidR="00791779" w:rsidRPr="003D702A" w:rsidRDefault="00791779" w:rsidP="00EE2C0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Основные элементарные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DF3D46" w:rsidRDefault="00791779" w:rsidP="00EE2C0B">
            <w:pPr>
              <w:spacing w:after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9" w:rsidRDefault="00B13E8F" w:rsidP="00EE2C0B">
            <w:pPr>
              <w:spacing w:after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7D74E1" w:rsidRPr="009368D5" w:rsidRDefault="007D74E1" w:rsidP="007D74E1">
      <w:pPr>
        <w:jc w:val="center"/>
        <w:rPr>
          <w:bCs/>
          <w:i/>
          <w:sz w:val="24"/>
          <w:szCs w:val="24"/>
          <w:lang w:eastAsia="ru-RU"/>
        </w:rPr>
      </w:pPr>
    </w:p>
    <w:p w:rsidR="00C94D21" w:rsidRDefault="00B13E8F" w:rsidP="00C94D21">
      <w:pPr>
        <w:rPr>
          <w:rFonts w:eastAsia="Times New Roman"/>
          <w:lang w:eastAsia="ru-RU"/>
        </w:rPr>
      </w:pPr>
      <w:r>
        <w:t xml:space="preserve"> Результаты, представленные в таблице,</w:t>
      </w:r>
      <w:r w:rsidR="00F75EAC">
        <w:t xml:space="preserve"> говорят о том, что учителю А.Т.</w:t>
      </w:r>
      <w:r w:rsidR="00C94D21">
        <w:t xml:space="preserve"> </w:t>
      </w:r>
      <w:r w:rsidR="00F75EAC">
        <w:t xml:space="preserve">Юнкашиевой необходимо пересмотреть поурочное </w:t>
      </w:r>
      <w:proofErr w:type="gramStart"/>
      <w:r w:rsidR="00F75EAC">
        <w:t>планирование</w:t>
      </w:r>
      <w:proofErr w:type="gramEnd"/>
      <w:r w:rsidR="00C94D21">
        <w:t xml:space="preserve"> </w:t>
      </w:r>
      <w:r w:rsidR="00C94D21" w:rsidRPr="00C94D21">
        <w:t>в</w:t>
      </w:r>
      <w:r w:rsidR="00C94D21" w:rsidRPr="00C94D21">
        <w:rPr>
          <w:rFonts w:eastAsia="Times New Roman"/>
          <w:lang w:eastAsia="ru-RU"/>
        </w:rPr>
        <w:t xml:space="preserve">ыделяя резерв времени как во время проведения </w:t>
      </w:r>
      <w:r w:rsidR="00C94D21">
        <w:rPr>
          <w:rFonts w:eastAsia="Times New Roman"/>
          <w:lang w:eastAsia="ru-RU"/>
        </w:rPr>
        <w:t xml:space="preserve"> </w:t>
      </w:r>
      <w:r w:rsidR="00C94D21" w:rsidRPr="00C94D21">
        <w:rPr>
          <w:rFonts w:eastAsia="Times New Roman"/>
          <w:lang w:eastAsia="ru-RU"/>
        </w:rPr>
        <w:t xml:space="preserve">урока, так и во внеурочное время для повторения и закрепления, наиболее </w:t>
      </w:r>
      <w:r w:rsidR="00C94D21">
        <w:rPr>
          <w:rFonts w:eastAsia="Times New Roman"/>
          <w:lang w:eastAsia="ru-RU"/>
        </w:rPr>
        <w:t xml:space="preserve"> </w:t>
      </w:r>
      <w:r w:rsidR="00C94D21" w:rsidRPr="00C94D21">
        <w:rPr>
          <w:rFonts w:eastAsia="Times New Roman"/>
          <w:lang w:eastAsia="ru-RU"/>
        </w:rPr>
        <w:t>значимых и сложных тем учебного предмета.</w:t>
      </w:r>
      <w:r w:rsidR="00C94D21">
        <w:rPr>
          <w:rFonts w:eastAsia="Times New Roman"/>
          <w:lang w:eastAsia="ru-RU"/>
        </w:rPr>
        <w:t xml:space="preserve"> </w:t>
      </w:r>
      <w:r w:rsidR="00C94D21" w:rsidRPr="00C94D21">
        <w:rPr>
          <w:rFonts w:eastAsia="Times New Roman"/>
          <w:lang w:eastAsia="ru-RU"/>
        </w:rPr>
        <w:t xml:space="preserve">Включать задания аналогичные КИМ ЕГЭ при </w:t>
      </w:r>
      <w:r w:rsidR="00C94D21">
        <w:rPr>
          <w:rFonts w:eastAsia="Times New Roman"/>
          <w:lang w:eastAsia="ru-RU"/>
        </w:rPr>
        <w:t>о</w:t>
      </w:r>
      <w:r w:rsidR="00C94D21" w:rsidRPr="00C94D21">
        <w:rPr>
          <w:rFonts w:eastAsia="Times New Roman"/>
          <w:lang w:eastAsia="ru-RU"/>
        </w:rPr>
        <w:t xml:space="preserve">бъяснении учебного </w:t>
      </w:r>
      <w:r w:rsidR="00C94D21">
        <w:rPr>
          <w:rFonts w:eastAsia="Times New Roman"/>
          <w:lang w:eastAsia="ru-RU"/>
        </w:rPr>
        <w:t>м</w:t>
      </w:r>
      <w:r w:rsidR="00C94D21" w:rsidRPr="00C94D21">
        <w:rPr>
          <w:rFonts w:eastAsia="Times New Roman"/>
          <w:lang w:eastAsia="ru-RU"/>
        </w:rPr>
        <w:t>атериала, при решении задач, в практические работы по всем темам курса</w:t>
      </w:r>
      <w:r w:rsidR="00C94D21">
        <w:rPr>
          <w:rFonts w:eastAsia="Times New Roman"/>
          <w:lang w:eastAsia="ru-RU"/>
        </w:rPr>
        <w:t xml:space="preserve"> </w:t>
      </w:r>
      <w:r w:rsidR="00C94D21" w:rsidRPr="00C94D21">
        <w:rPr>
          <w:rFonts w:eastAsia="Times New Roman"/>
          <w:lang w:eastAsia="ru-RU"/>
        </w:rPr>
        <w:t>математики</w:t>
      </w:r>
      <w:r w:rsidR="00C94D21">
        <w:rPr>
          <w:rFonts w:eastAsia="Times New Roman"/>
          <w:lang w:eastAsia="ru-RU"/>
        </w:rPr>
        <w:t>.</w:t>
      </w:r>
    </w:p>
    <w:p w:rsidR="00C94D21" w:rsidRPr="00C94D21" w:rsidRDefault="00C94D21" w:rsidP="00C94D2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C94D21">
        <w:rPr>
          <w:rFonts w:eastAsia="Times New Roman"/>
          <w:lang w:eastAsia="ru-RU"/>
        </w:rPr>
        <w:t xml:space="preserve">Предоставить для учащихся со слабой подготовкой возможность более </w:t>
      </w:r>
    </w:p>
    <w:p w:rsidR="00C94D21" w:rsidRPr="00C94D21" w:rsidRDefault="00C94D21" w:rsidP="00C94D21">
      <w:pPr>
        <w:spacing w:after="0" w:line="240" w:lineRule="auto"/>
        <w:rPr>
          <w:rFonts w:eastAsia="Times New Roman"/>
          <w:lang w:eastAsia="ru-RU"/>
        </w:rPr>
      </w:pPr>
      <w:r w:rsidRPr="00C94D21">
        <w:rPr>
          <w:rFonts w:eastAsia="Times New Roman"/>
          <w:lang w:eastAsia="ru-RU"/>
        </w:rPr>
        <w:t>длительной отработки умений в ходе решения простых зада</w:t>
      </w:r>
    </w:p>
    <w:p w:rsidR="00C94D21" w:rsidRDefault="00C94D21" w:rsidP="00C94D21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C94D21">
        <w:rPr>
          <w:rFonts w:eastAsia="Times New Roman"/>
          <w:lang w:eastAsia="ru-RU"/>
        </w:rPr>
        <w:t>ч</w:t>
      </w:r>
      <w:proofErr w:type="gramEnd"/>
      <w:r w:rsidRPr="00C94D21">
        <w:rPr>
          <w:rFonts w:eastAsia="Times New Roman"/>
          <w:lang w:eastAsia="ru-RU"/>
        </w:rPr>
        <w:t xml:space="preserve">, а для более </w:t>
      </w:r>
      <w:r>
        <w:rPr>
          <w:rFonts w:eastAsia="Times New Roman"/>
          <w:lang w:eastAsia="ru-RU"/>
        </w:rPr>
        <w:t xml:space="preserve"> </w:t>
      </w:r>
      <w:r w:rsidRPr="00C94D21">
        <w:rPr>
          <w:rFonts w:eastAsia="Times New Roman"/>
          <w:lang w:eastAsia="ru-RU"/>
        </w:rPr>
        <w:t>подготовленных –</w:t>
      </w:r>
      <w:r>
        <w:rPr>
          <w:rFonts w:eastAsia="Times New Roman"/>
          <w:lang w:eastAsia="ru-RU"/>
        </w:rPr>
        <w:t xml:space="preserve"> </w:t>
      </w:r>
      <w:r w:rsidRPr="00C94D21">
        <w:rPr>
          <w:rFonts w:eastAsia="Times New Roman"/>
          <w:lang w:eastAsia="ru-RU"/>
        </w:rPr>
        <w:t>достаточно быстрый переход к решению задач повышенного уровня.</w:t>
      </w:r>
    </w:p>
    <w:p w:rsidR="000A03C5" w:rsidRPr="000A03C5" w:rsidRDefault="000A03C5" w:rsidP="00C94D21">
      <w:pPr>
        <w:spacing w:after="0" w:line="240" w:lineRule="auto"/>
        <w:rPr>
          <w:rFonts w:eastAsia="Times New Roman"/>
          <w:lang w:eastAsia="ru-RU"/>
        </w:rPr>
      </w:pPr>
      <w:r>
        <w:t xml:space="preserve">    </w:t>
      </w:r>
      <w:r w:rsidRPr="000A03C5">
        <w:t>Тренировать учащихся на постепенное увеличение объема и сложности заданий, на скорость выполнения заданий, на поиск оптимальных путей решения я задач, на формулировки заданий, представленных в материалах ЕГЭ</w:t>
      </w:r>
      <w:r>
        <w:t>.</w:t>
      </w:r>
      <w:bookmarkStart w:id="0" w:name="_GoBack"/>
      <w:bookmarkEnd w:id="0"/>
    </w:p>
    <w:p w:rsidR="00C94D21" w:rsidRPr="00C94D21" w:rsidRDefault="00C94D21" w:rsidP="00C94D21">
      <w:pPr>
        <w:rPr>
          <w:rFonts w:eastAsia="Times New Roman"/>
          <w:lang w:eastAsia="ru-RU"/>
        </w:rPr>
      </w:pPr>
    </w:p>
    <w:p w:rsidR="007D74E1" w:rsidRPr="00E8177F" w:rsidRDefault="007D74E1"/>
    <w:sectPr w:rsidR="007D74E1" w:rsidRPr="00E8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7F"/>
    <w:rsid w:val="000A03C5"/>
    <w:rsid w:val="00290B9B"/>
    <w:rsid w:val="00791779"/>
    <w:rsid w:val="007D74E1"/>
    <w:rsid w:val="00B13E8F"/>
    <w:rsid w:val="00C94D21"/>
    <w:rsid w:val="00E8177F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7F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7F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3;&#1102;&#1076;&#1072;\Desktop\02_303145_0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'[02_303145_001.xls]Лист1'!$B$3</c:f>
              <c:strCache>
                <c:ptCount val="1"/>
                <c:pt idx="0">
                  <c:v>выполнили</c:v>
                </c:pt>
              </c:strCache>
            </c:strRef>
          </c:tx>
          <c:invertIfNegative val="0"/>
          <c:val>
            <c:numRef>
              <c:f>'[02_303145_001.xls]Лист1'!$C$3:$U$3</c:f>
              <c:numCache>
                <c:formatCode>General</c:formatCode>
                <c:ptCount val="19"/>
                <c:pt idx="0">
                  <c:v>9</c:v>
                </c:pt>
                <c:pt idx="1">
                  <c:v>9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5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65638144"/>
        <c:axId val="165640064"/>
        <c:axId val="0"/>
      </c:bar3DChart>
      <c:catAx>
        <c:axId val="165638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 </a:t>
                </a:r>
              </a:p>
            </c:rich>
          </c:tx>
          <c:overlay val="0"/>
        </c:title>
        <c:majorTickMark val="none"/>
        <c:minorTickMark val="none"/>
        <c:tickLblPos val="nextTo"/>
        <c:crossAx val="165640064"/>
        <c:crosses val="autoZero"/>
        <c:auto val="1"/>
        <c:lblAlgn val="ctr"/>
        <c:lblOffset val="100"/>
        <c:noMultiLvlLbl val="0"/>
      </c:catAx>
      <c:valAx>
        <c:axId val="1656400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5638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2022-03-15T16:47:00Z</dcterms:created>
  <dcterms:modified xsi:type="dcterms:W3CDTF">2022-03-15T19:43:00Z</dcterms:modified>
</cp:coreProperties>
</file>